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现代护理学院教学成果奖资源建设</w:t>
      </w: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81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1596"/>
        <w:gridCol w:w="424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1596"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4248"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36"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color w:val="333333"/>
                <w:sz w:val="28"/>
                <w:szCs w:val="28"/>
                <w:lang w:eastAsia="zh-CN"/>
              </w:rPr>
              <w:t>现代护理学院教学成果奖资源建设</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96"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w:t>
            </w:r>
          </w:p>
        </w:tc>
        <w:tc>
          <w:tcPr>
            <w:tcW w:w="4248"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53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53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报价为包干价，含税费、运输费、安装费、人工费等一切费用。</w:t>
      </w:r>
    </w:p>
    <w:p>
      <w:pPr>
        <w:rPr>
          <w:rFonts w:hint="eastAsia" w:eastAsia="宋体"/>
          <w:lang w:val="en-US" w:eastAsia="zh-CN"/>
        </w:rPr>
      </w:pPr>
      <w:r>
        <w:rPr>
          <w:rFonts w:hint="eastAsia" w:ascii="宋体" w:hAnsi="宋体" w:eastAsia="宋体" w:cs="宋体"/>
          <w:b/>
          <w:bCs/>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pStyle w:val="2"/>
        <w:rPr>
          <w:rFonts w:hint="eastAsia"/>
          <w:lang w:val="en-US" w:eastAsia="zh-CN"/>
        </w:rPr>
      </w:pPr>
    </w:p>
    <w:p>
      <w:pPr>
        <w:spacing w:line="560" w:lineRule="exact"/>
        <w:jc w:val="both"/>
        <w:rPr>
          <w:rFonts w:hint="eastAsia" w:ascii="Calibri" w:hAnsi="Calibri" w:eastAsia="宋体" w:cs="Times New Roman"/>
          <w:b/>
          <w:bCs/>
          <w:color w:val="000000"/>
          <w:sz w:val="36"/>
          <w:szCs w:val="44"/>
          <w:lang w:val="en-US" w:eastAsia="zh-CN"/>
        </w:rPr>
      </w:pPr>
    </w:p>
    <w:tbl>
      <w:tblPr>
        <w:tblStyle w:val="34"/>
        <w:tblW w:w="10932" w:type="dxa"/>
        <w:tblInd w:w="-437" w:type="dxa"/>
        <w:shd w:val="clear" w:color="auto" w:fill="auto"/>
        <w:tblLayout w:type="fixed"/>
        <w:tblCellMar>
          <w:top w:w="0" w:type="dxa"/>
          <w:left w:w="0" w:type="dxa"/>
          <w:bottom w:w="0" w:type="dxa"/>
          <w:right w:w="0" w:type="dxa"/>
        </w:tblCellMar>
      </w:tblPr>
      <w:tblGrid>
        <w:gridCol w:w="1057"/>
        <w:gridCol w:w="1547"/>
        <w:gridCol w:w="3624"/>
        <w:gridCol w:w="936"/>
        <w:gridCol w:w="1008"/>
        <w:gridCol w:w="1248"/>
        <w:gridCol w:w="1512"/>
      </w:tblGrid>
      <w:tr>
        <w:tblPrEx>
          <w:shd w:val="clear" w:color="auto" w:fill="auto"/>
          <w:tblLayout w:type="fixed"/>
          <w:tblCellMar>
            <w:top w:w="0" w:type="dxa"/>
            <w:left w:w="0" w:type="dxa"/>
            <w:bottom w:w="0" w:type="dxa"/>
            <w:right w:w="0" w:type="dxa"/>
          </w:tblCellMar>
        </w:tblPrEx>
        <w:trPr>
          <w:trHeight w:val="288" w:hRule="atLeast"/>
        </w:trPr>
        <w:tc>
          <w:tcPr>
            <w:tcW w:w="10932" w:type="dxa"/>
            <w:gridSpan w:val="7"/>
            <w:vMerge w:val="restart"/>
            <w:tcBorders>
              <w:top w:val="nil"/>
              <w:left w:val="nil"/>
              <w:bottom w:val="nil"/>
              <w:right w:val="nil"/>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48"/>
                <w:szCs w:val="48"/>
                <w:u w:val="none"/>
              </w:rPr>
            </w:pPr>
            <w:r>
              <w:rPr>
                <w:rFonts w:hint="eastAsia" w:ascii="宋体" w:hAnsi="宋体" w:eastAsia="宋体" w:cs="宋体"/>
                <w:b/>
                <w:i w:val="0"/>
                <w:color w:val="000000"/>
                <w:kern w:val="0"/>
                <w:sz w:val="48"/>
                <w:szCs w:val="48"/>
                <w:u w:val="none"/>
                <w:lang w:val="en-US" w:eastAsia="zh-CN" w:bidi="ar"/>
              </w:rPr>
              <w:t>现代护理学院教学成果奖资源建设采购清单</w:t>
            </w:r>
          </w:p>
        </w:tc>
      </w:tr>
      <w:tr>
        <w:tblPrEx>
          <w:tblLayout w:type="fixed"/>
          <w:tblCellMar>
            <w:top w:w="0" w:type="dxa"/>
            <w:left w:w="0" w:type="dxa"/>
            <w:bottom w:w="0" w:type="dxa"/>
            <w:right w:w="0" w:type="dxa"/>
          </w:tblCellMar>
        </w:tblPrEx>
        <w:trPr>
          <w:trHeight w:val="1320" w:hRule="atLeast"/>
        </w:trPr>
        <w:tc>
          <w:tcPr>
            <w:tcW w:w="10932" w:type="dxa"/>
            <w:gridSpan w:val="7"/>
            <w:vMerge w:val="continue"/>
            <w:tcBorders>
              <w:top w:val="nil"/>
              <w:left w:val="nil"/>
              <w:bottom w:val="nil"/>
              <w:right w:val="nil"/>
            </w:tcBorders>
            <w:shd w:val="clear" w:color="auto" w:fill="auto"/>
            <w:noWrap/>
            <w:tcMar>
              <w:top w:w="12" w:type="dxa"/>
              <w:left w:w="12" w:type="dxa"/>
              <w:right w:w="12" w:type="dxa"/>
            </w:tcMar>
            <w:vAlign w:val="center"/>
          </w:tcPr>
          <w:p>
            <w:pPr>
              <w:jc w:val="center"/>
              <w:rPr>
                <w:rFonts w:hint="eastAsia" w:ascii="宋体" w:hAnsi="宋体" w:eastAsia="宋体" w:cs="宋体"/>
                <w:b/>
                <w:i w:val="0"/>
                <w:color w:val="000000"/>
                <w:sz w:val="48"/>
                <w:szCs w:val="48"/>
                <w:u w:val="none"/>
              </w:rPr>
            </w:pPr>
          </w:p>
        </w:tc>
      </w:tr>
      <w:tr>
        <w:tblPrEx>
          <w:tblLayout w:type="fixed"/>
          <w:tblCellMar>
            <w:top w:w="0" w:type="dxa"/>
            <w:left w:w="0" w:type="dxa"/>
            <w:bottom w:w="0" w:type="dxa"/>
            <w:right w:w="0" w:type="dxa"/>
          </w:tblCellMar>
        </w:tblPrEx>
        <w:trPr>
          <w:trHeight w:val="68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序号</w:t>
            </w:r>
          </w:p>
        </w:tc>
        <w:tc>
          <w:tcPr>
            <w:tcW w:w="15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w:t>
            </w:r>
          </w:p>
        </w:tc>
        <w:tc>
          <w:tcPr>
            <w:tcW w:w="36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课程</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数量</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单价（元）</w:t>
            </w: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总价（元）</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备注</w:t>
            </w:r>
          </w:p>
        </w:tc>
      </w:tr>
      <w:tr>
        <w:tblPrEx>
          <w:tblLayout w:type="fixed"/>
          <w:tblCellMar>
            <w:top w:w="0" w:type="dxa"/>
            <w:left w:w="0" w:type="dxa"/>
            <w:bottom w:w="0" w:type="dxa"/>
            <w:right w:w="0" w:type="dxa"/>
          </w:tblCellMar>
        </w:tblPrEx>
        <w:trPr>
          <w:trHeight w:val="46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1</w:t>
            </w:r>
          </w:p>
        </w:tc>
        <w:tc>
          <w:tcPr>
            <w:tcW w:w="15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数字教材</w:t>
            </w:r>
          </w:p>
        </w:tc>
        <w:tc>
          <w:tcPr>
            <w:tcW w:w="36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灾难救护</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32"/>
                <w:szCs w:val="32"/>
                <w:u w:val="none"/>
                <w:lang w:val="en-US" w:eastAsia="zh-CN"/>
              </w:rPr>
            </w:pPr>
            <w:r>
              <w:rPr>
                <w:rFonts w:hint="eastAsia" w:ascii="宋体" w:hAnsi="宋体" w:eastAsia="宋体" w:cs="宋体"/>
                <w:i w:val="0"/>
                <w:color w:val="000000"/>
                <w:kern w:val="0"/>
                <w:sz w:val="32"/>
                <w:szCs w:val="32"/>
                <w:u w:val="none"/>
                <w:lang w:val="en-US" w:eastAsia="zh-CN" w:bidi="ar"/>
              </w:rPr>
              <w:t>1本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32"/>
                <w:szCs w:val="3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32"/>
                <w:szCs w:val="32"/>
                <w:u w:val="none"/>
              </w:rPr>
            </w:pPr>
          </w:p>
        </w:tc>
        <w:tc>
          <w:tcPr>
            <w:tcW w:w="15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lang w:val="en-US" w:eastAsia="zh-CN"/>
              </w:rPr>
            </w:pPr>
            <w:r>
              <w:rPr>
                <w:rFonts w:hint="eastAsia" w:ascii="宋体" w:hAnsi="宋体" w:eastAsia="宋体" w:cs="宋体"/>
                <w:i w:val="0"/>
                <w:color w:val="000000"/>
                <w:kern w:val="0"/>
                <w:sz w:val="32"/>
                <w:szCs w:val="32"/>
                <w:u w:val="none"/>
                <w:lang w:val="en-US" w:eastAsia="zh-CN" w:bidi="ar"/>
              </w:rPr>
              <w:t>具体参数见附件</w:t>
            </w:r>
          </w:p>
        </w:tc>
      </w:tr>
      <w:tr>
        <w:tblPrEx>
          <w:tblLayout w:type="fixed"/>
          <w:tblCellMar>
            <w:top w:w="0" w:type="dxa"/>
            <w:left w:w="0" w:type="dxa"/>
            <w:bottom w:w="0" w:type="dxa"/>
            <w:right w:w="0" w:type="dxa"/>
          </w:tblCellMar>
        </w:tblPrEx>
        <w:trPr>
          <w:trHeight w:val="120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2</w:t>
            </w:r>
          </w:p>
        </w:tc>
        <w:tc>
          <w:tcPr>
            <w:tcW w:w="15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教学视频</w:t>
            </w:r>
          </w:p>
        </w:tc>
        <w:tc>
          <w:tcPr>
            <w:tcW w:w="36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急危重症护理学</w:t>
            </w:r>
            <w:r>
              <w:rPr>
                <w:rFonts w:hint="eastAsia" w:ascii="宋体" w:hAnsi="宋体" w:eastAsia="宋体" w:cs="宋体"/>
                <w:i w:val="0"/>
                <w:color w:val="000000"/>
                <w:kern w:val="0"/>
                <w:sz w:val="32"/>
                <w:szCs w:val="32"/>
                <w:u w:val="none"/>
                <w:lang w:val="en-US" w:eastAsia="zh-CN" w:bidi="ar"/>
              </w:rPr>
              <w:br w:type="textWrapping"/>
            </w:r>
            <w:r>
              <w:rPr>
                <w:rFonts w:hint="eastAsia" w:ascii="宋体" w:hAnsi="宋体" w:eastAsia="宋体" w:cs="宋体"/>
                <w:i w:val="0"/>
                <w:color w:val="000000"/>
                <w:kern w:val="0"/>
                <w:sz w:val="32"/>
                <w:szCs w:val="32"/>
                <w:u w:val="none"/>
                <w:lang w:val="en-US" w:eastAsia="zh-CN" w:bidi="ar"/>
              </w:rPr>
              <w:t>+标准化病人教学视频</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ind w:firstLine="320" w:firstLineChars="100"/>
              <w:jc w:val="left"/>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1套</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32"/>
                <w:szCs w:val="3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32"/>
                <w:szCs w:val="32"/>
                <w:u w:val="none"/>
              </w:rPr>
            </w:pPr>
          </w:p>
        </w:tc>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32"/>
                <w:szCs w:val="32"/>
                <w:u w:val="none"/>
              </w:rPr>
            </w:pPr>
          </w:p>
        </w:tc>
      </w:tr>
      <w:tr>
        <w:tblPrEx>
          <w:tblLayout w:type="fixed"/>
          <w:tblCellMar>
            <w:top w:w="0" w:type="dxa"/>
            <w:left w:w="0" w:type="dxa"/>
            <w:bottom w:w="0" w:type="dxa"/>
            <w:right w:w="0" w:type="dxa"/>
          </w:tblCellMar>
        </w:tblPrEx>
        <w:trPr>
          <w:trHeight w:val="46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3</w:t>
            </w:r>
          </w:p>
        </w:tc>
        <w:tc>
          <w:tcPr>
            <w:tcW w:w="15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AI课程</w:t>
            </w:r>
          </w:p>
        </w:tc>
        <w:tc>
          <w:tcPr>
            <w:tcW w:w="362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老年人应急救护</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1门</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32"/>
                <w:szCs w:val="3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32"/>
                <w:szCs w:val="32"/>
                <w:u w:val="none"/>
              </w:rPr>
            </w:pPr>
          </w:p>
        </w:tc>
        <w:tc>
          <w:tcPr>
            <w:tcW w:w="15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宋体" w:hAnsi="宋体" w:eastAsia="宋体" w:cs="宋体"/>
                <w:i w:val="0"/>
                <w:color w:val="000000"/>
                <w:sz w:val="32"/>
                <w:szCs w:val="32"/>
                <w:u w:val="none"/>
              </w:rPr>
            </w:pPr>
          </w:p>
        </w:tc>
      </w:tr>
      <w:tr>
        <w:tblPrEx>
          <w:tblLayout w:type="fixed"/>
          <w:tblCellMar>
            <w:top w:w="0" w:type="dxa"/>
            <w:left w:w="0" w:type="dxa"/>
            <w:bottom w:w="0" w:type="dxa"/>
            <w:right w:w="0" w:type="dxa"/>
          </w:tblCellMar>
        </w:tblPrEx>
        <w:trPr>
          <w:trHeight w:val="50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合计</w:t>
            </w:r>
          </w:p>
        </w:tc>
        <w:tc>
          <w:tcPr>
            <w:tcW w:w="9875"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 xml:space="preserve">小写：     元、大写：               </w:t>
            </w:r>
            <w:bookmarkStart w:id="0" w:name="_GoBack"/>
            <w:bookmarkEnd w:id="0"/>
            <w:r>
              <w:rPr>
                <w:rFonts w:hint="eastAsia" w:ascii="宋体" w:hAnsi="宋体" w:eastAsia="宋体" w:cs="宋体"/>
                <w:i w:val="0"/>
                <w:color w:val="000000"/>
                <w:kern w:val="0"/>
                <w:sz w:val="32"/>
                <w:szCs w:val="32"/>
                <w:u w:val="none"/>
                <w:lang w:val="en-US" w:eastAsia="zh-CN" w:bidi="ar"/>
              </w:rPr>
              <w:t>元整。</w:t>
            </w:r>
          </w:p>
        </w:tc>
      </w:tr>
    </w:tbl>
    <w:p>
      <w:pPr>
        <w:pStyle w:val="2"/>
        <w:rPr>
          <w:rFonts w:hint="eastAsia"/>
          <w:lang w:val="en-US" w:eastAsia="zh-CN"/>
        </w:rPr>
      </w:pPr>
    </w:p>
    <w:sectPr>
      <w:head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5135D8"/>
    <w:rsid w:val="1A7D5684"/>
    <w:rsid w:val="1AC15311"/>
    <w:rsid w:val="1B134EC3"/>
    <w:rsid w:val="1C2C52C5"/>
    <w:rsid w:val="1CAD5CEA"/>
    <w:rsid w:val="1D113FA4"/>
    <w:rsid w:val="1D5B7B20"/>
    <w:rsid w:val="1E8F3ED4"/>
    <w:rsid w:val="20371A9D"/>
    <w:rsid w:val="204E2284"/>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5472443"/>
    <w:rsid w:val="45726CAD"/>
    <w:rsid w:val="45E75B72"/>
    <w:rsid w:val="46787084"/>
    <w:rsid w:val="46F25FA8"/>
    <w:rsid w:val="472F74AE"/>
    <w:rsid w:val="4864384C"/>
    <w:rsid w:val="495C41CA"/>
    <w:rsid w:val="497154DF"/>
    <w:rsid w:val="49930CA0"/>
    <w:rsid w:val="4A364969"/>
    <w:rsid w:val="4B3710C6"/>
    <w:rsid w:val="4C5338DC"/>
    <w:rsid w:val="4C661EAD"/>
    <w:rsid w:val="4C8E350F"/>
    <w:rsid w:val="4C967C71"/>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7903AE2"/>
    <w:rsid w:val="58696FE1"/>
    <w:rsid w:val="586C4C62"/>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1810A7F"/>
    <w:rsid w:val="61AA1436"/>
    <w:rsid w:val="62E969E6"/>
    <w:rsid w:val="62FA4553"/>
    <w:rsid w:val="635F6889"/>
    <w:rsid w:val="648A6BD3"/>
    <w:rsid w:val="652B354E"/>
    <w:rsid w:val="65E41CEC"/>
    <w:rsid w:val="65FC1843"/>
    <w:rsid w:val="66F44F9A"/>
    <w:rsid w:val="6703567D"/>
    <w:rsid w:val="677F6F32"/>
    <w:rsid w:val="68242688"/>
    <w:rsid w:val="6873134A"/>
    <w:rsid w:val="68BF6EFA"/>
    <w:rsid w:val="68DF31E0"/>
    <w:rsid w:val="68F77EE8"/>
    <w:rsid w:val="6956703F"/>
    <w:rsid w:val="6A473E6C"/>
    <w:rsid w:val="6C3A4D28"/>
    <w:rsid w:val="6C476A65"/>
    <w:rsid w:val="6C7D51FB"/>
    <w:rsid w:val="6D1143E7"/>
    <w:rsid w:val="6D243D76"/>
    <w:rsid w:val="6EEB6630"/>
    <w:rsid w:val="70A70FB3"/>
    <w:rsid w:val="70EF3BC6"/>
    <w:rsid w:val="70FE0565"/>
    <w:rsid w:val="71065830"/>
    <w:rsid w:val="714025C6"/>
    <w:rsid w:val="717B04E2"/>
    <w:rsid w:val="72451486"/>
    <w:rsid w:val="726A3B6F"/>
    <w:rsid w:val="732168E9"/>
    <w:rsid w:val="739326B7"/>
    <w:rsid w:val="739864CD"/>
    <w:rsid w:val="73A1555E"/>
    <w:rsid w:val="73DC7DFF"/>
    <w:rsid w:val="73FD7548"/>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05276"/>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5</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2026-09-30T07:29:56Z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