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default" w:asciiTheme="majorEastAsia" w:hAnsiTheme="majorEastAsia" w:eastAsiaTheme="majorEastAsia" w:cstheme="majorEastAsia"/>
          <w:b/>
          <w:bCs/>
          <w:color w:val="333333"/>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现代护理学院2026-2027学年实验耗材（非药品类）</w:t>
      </w:r>
      <w:r>
        <w:rPr>
          <w:rFonts w:hint="default" w:asciiTheme="majorEastAsia" w:hAnsiTheme="majorEastAsia" w:eastAsiaTheme="majorEastAsia" w:cstheme="majorEastAsia"/>
          <w:b/>
          <w:bCs/>
          <w:color w:val="333333"/>
          <w:sz w:val="32"/>
          <w:szCs w:val="32"/>
          <w:lang w:val="en-US" w:eastAsia="zh-CN"/>
        </w:rPr>
        <w:t>”</w:t>
      </w:r>
    </w:p>
    <w:p>
      <w:pPr>
        <w:jc w:val="center"/>
        <w:rPr>
          <w:rFonts w:hint="eastAsia" w:asciiTheme="majorEastAsia" w:hAnsiTheme="majorEastAsia" w:eastAsiaTheme="majorEastAsia" w:cstheme="majorEastAsia"/>
          <w:b/>
          <w:bCs/>
          <w:sz w:val="32"/>
          <w:szCs w:val="32"/>
        </w:rPr>
      </w:pP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8</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67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2952"/>
        <w:gridCol w:w="27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952"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2756"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6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现代护理学院</w:t>
            </w:r>
            <w:bookmarkStart w:id="0" w:name="_GoBack"/>
            <w:r>
              <w:rPr>
                <w:rFonts w:hint="eastAsia" w:ascii="仿宋" w:hAnsi="仿宋" w:eastAsia="仿宋" w:cs="仿宋"/>
                <w:color w:val="333333"/>
                <w:sz w:val="28"/>
                <w:szCs w:val="28"/>
                <w:lang w:eastAsia="zh-CN"/>
              </w:rPr>
              <w:t>2026-2027学年实验耗材（非药品类）</w:t>
            </w:r>
            <w:bookmarkEnd w:id="0"/>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952"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275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394"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394"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1、报价为包干价，含税费、运输费、安装费、人工费等一切费用。</w:t>
      </w:r>
    </w:p>
    <w:p>
      <w:pPr>
        <w:pStyle w:val="2"/>
        <w:numPr>
          <w:ilvl w:val="0"/>
          <w:numId w:val="0"/>
        </w:numPr>
        <w:ind w:firstLine="723" w:firstLineChars="400"/>
        <w:rPr>
          <w:rFonts w:hint="eastAsia" w:ascii="宋体" w:hAnsi="宋体" w:eastAsia="宋体" w:cs="宋体"/>
          <w:b/>
          <w:bCs/>
          <w:sz w:val="18"/>
          <w:szCs w:val="18"/>
          <w:lang w:val="en-US" w:eastAsia="zh-CN"/>
        </w:rPr>
      </w:pPr>
      <w:r>
        <w:rPr>
          <w:rFonts w:hint="eastAsia" w:ascii="宋体" w:hAnsi="宋体" w:cs="宋体"/>
          <w:b/>
          <w:bCs/>
          <w:sz w:val="18"/>
          <w:szCs w:val="18"/>
          <w:lang w:val="en-US" w:eastAsia="zh-CN"/>
        </w:rPr>
        <w:t>2、</w:t>
      </w:r>
      <w:r>
        <w:rPr>
          <w:rFonts w:hint="eastAsia" w:ascii="宋体" w:hAnsi="宋体" w:eastAsia="宋体" w:cs="宋体"/>
          <w:b/>
          <w:bCs/>
          <w:sz w:val="18"/>
          <w:szCs w:val="18"/>
          <w:lang w:val="en-US" w:eastAsia="zh-CN"/>
        </w:rPr>
        <w:t>此报价必须单价、总价都要报</w:t>
      </w:r>
      <w:r>
        <w:rPr>
          <w:rFonts w:hint="eastAsia" w:ascii="宋体" w:hAnsi="宋体" w:cs="宋体"/>
          <w:b/>
          <w:bCs/>
          <w:sz w:val="18"/>
          <w:szCs w:val="18"/>
          <w:lang w:val="en-US" w:eastAsia="zh-CN"/>
        </w:rPr>
        <w:t>。</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tbl>
      <w:tblPr>
        <w:tblW w:w="9770" w:type="dxa"/>
        <w:tblInd w:w="0" w:type="dxa"/>
        <w:shd w:val="clear"/>
        <w:tblLayout w:type="fixed"/>
        <w:tblCellMar>
          <w:top w:w="0" w:type="dxa"/>
          <w:left w:w="0" w:type="dxa"/>
          <w:bottom w:w="0" w:type="dxa"/>
          <w:right w:w="0" w:type="dxa"/>
        </w:tblCellMar>
      </w:tblPr>
      <w:tblGrid>
        <w:gridCol w:w="647"/>
        <w:gridCol w:w="1968"/>
        <w:gridCol w:w="647"/>
        <w:gridCol w:w="631"/>
        <w:gridCol w:w="3487"/>
        <w:gridCol w:w="684"/>
        <w:gridCol w:w="746"/>
        <w:gridCol w:w="960"/>
      </w:tblGrid>
      <w:tr>
        <w:tblPrEx>
          <w:shd w:val="clear"/>
          <w:tblLayout w:type="fixed"/>
          <w:tblCellMar>
            <w:top w:w="0" w:type="dxa"/>
            <w:left w:w="0" w:type="dxa"/>
            <w:bottom w:w="0" w:type="dxa"/>
            <w:right w:w="0" w:type="dxa"/>
          </w:tblCellMar>
        </w:tblPrEx>
        <w:trPr>
          <w:trHeight w:val="740" w:hRule="atLeast"/>
        </w:trPr>
        <w:tc>
          <w:tcPr>
            <w:tcW w:w="9770" w:type="dxa"/>
            <w:gridSpan w:val="8"/>
            <w:tcBorders>
              <w:top w:val="nil"/>
              <w:left w:val="nil"/>
              <w:bottom w:val="nil"/>
              <w:right w:val="nil"/>
            </w:tcBorders>
            <w:shd w:val="clear"/>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bdr w:val="none" w:color="auto" w:sz="0" w:space="0"/>
                <w:lang w:val="en-US" w:eastAsia="zh-CN" w:bidi="ar"/>
              </w:rPr>
              <w:t>2026-2027学年实验实训耗材汇总表（非药品类）</w:t>
            </w:r>
          </w:p>
        </w:tc>
      </w:tr>
      <w:tr>
        <w:tblPrEx>
          <w:tblLayout w:type="fixed"/>
          <w:tblCellMar>
            <w:top w:w="0" w:type="dxa"/>
            <w:left w:w="0" w:type="dxa"/>
            <w:bottom w:w="0" w:type="dxa"/>
            <w:right w:w="0" w:type="dxa"/>
          </w:tblCellMar>
        </w:tblPrEx>
        <w:trPr>
          <w:trHeight w:val="570" w:hRule="atLeast"/>
        </w:trPr>
        <w:tc>
          <w:tcPr>
            <w:tcW w:w="64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序号</w:t>
            </w:r>
          </w:p>
        </w:tc>
        <w:tc>
          <w:tcPr>
            <w:tcW w:w="1968"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品名</w:t>
            </w:r>
          </w:p>
        </w:tc>
        <w:tc>
          <w:tcPr>
            <w:tcW w:w="64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数量</w:t>
            </w:r>
          </w:p>
        </w:tc>
        <w:tc>
          <w:tcPr>
            <w:tcW w:w="631"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单位</w:t>
            </w:r>
          </w:p>
        </w:tc>
        <w:tc>
          <w:tcPr>
            <w:tcW w:w="3487"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技术要求</w:t>
            </w:r>
          </w:p>
        </w:tc>
        <w:tc>
          <w:tcPr>
            <w:tcW w:w="684"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单价</w:t>
            </w:r>
          </w:p>
        </w:tc>
        <w:tc>
          <w:tcPr>
            <w:tcW w:w="746"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总价</w:t>
            </w: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bdr w:val="none" w:color="auto" w:sz="0" w:space="0"/>
                <w:lang w:val="en-US" w:eastAsia="zh-CN" w:bidi="ar"/>
              </w:rPr>
              <w:t>备注</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一次性使用捆扎止血带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点连式，A型，50条/盒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白板笔</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易擦   黑色、红色、蓝色各5支</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医用免洗手消毒液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利尔康，500ml</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医用创口贴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医用，100片/盒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864"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医用，无菌，一次性使用导尿包(A型 Fr16)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必须包括：1导尿管Fr16，1引流袋，1塑料镊子，1塑料止血钳，3只7号灭菌外科手套，2纱布，1洞巾，1限流器，1具10ml注水器，2试管，2袋8个碘伏棉球，3个硅油棉球，塑料弯盘1大2小，包布1条</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64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医用，无菌，一次性使用口腔护理包护理型，(B型,棉球16个)</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必须包括：塑料镊子1把，塑料止血钳1把，棉球16个，压舌板1个，纱布叠片1块，塑料弯盘2个，薄膜手套1双，辅料布1张，围单1张，洞巾1张，治疗巾1张，石蜡油棉球2个，吸管1根</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864"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医用，无菌，一次性使用胃管插管护理包(标准型，F16)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包括：硅橡胶胃管1根F16，1塑料镊子，1塑料止血钳，7号灭菌外科手套1双，2块医用纱布块，1具20ml推注器，治疗巾1块，压舌板1个，2个石蜡油棉球，塑料弯盘1大2小，包布1条，无纺布围单1张</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医用，无菌，一次性使用灌肠包(标准型，F16)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包括：1000ml冲洗袋1个，垫巾1个，软皂1袋,，纸巾1块，弯盘1个，PE手套1双石蜡油棉球1，医用钳与镊子，治疗巾1，包布1。</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一次性1ml灭菌注射器，带针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一次性2ml灭菌注射器，带针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一次性5ml灭菌注射器，带针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医用注射器100ml，不带针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一次性，灭菌输液器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6号针头</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洗发液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80ml，去痒止屑</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香皂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抑菌持久留香、泡沫丰富、柠檬香型 100g/块</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一次性使用治疗巾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40*50CM/块，防水隔污，无纺布材质</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导管敷贴（可记录）</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片</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医用输液标签书写纸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贴</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包装50个/袋，医院同款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鼻胃管固定贴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独立包装，医院同款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输液贴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医用，100片/盒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压力蒸汽灭菌化学指示标签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标有：品名，包装者，灭菌日期，失效期等</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132℃压力蒸汽灭菌化学指示卡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压力蒸汽灭菌化学指示胶粘带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TY19501 19mm*50m/卷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一次性医用灭菌棉签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40根*40小包*50包/箱</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纱布块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5*7cm *200块/盒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脱脂灭菌棉球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250克/袋</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一次性使用医用外科灭菌橡胶手套   （7号）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带滑石粉，500双/箱</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电池南孚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7号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电池南孚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安全别针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55mm，100颗/桶</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100%纯棉小方巾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20cm*20cm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100%棉大毛巾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40*90cm，棉，一等品，可直接接触皮肤</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抽纸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200抽/包，3层原生桨、不易分层、不易掉屑耐用。用于鼻饲，灌肠，口护。</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医用透气胶带（卷卷）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10卷*100盒/箱，医院同款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一次性使用医用外科灭菌橡胶手套   （8号）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400双/箱，带滑石粉</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医用薄膜检查手套(PE)</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500双/袋</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医用蓝色丁腈手套   （7号）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500双/箱</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一次性使用治疗巾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10*7CM*100张/袋</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独立包装</w:t>
            </w:r>
            <w:r>
              <w:rPr>
                <w:rFonts w:hint="eastAsia" w:ascii="宋体" w:hAnsi="宋体" w:eastAsia="宋体" w:cs="宋体"/>
                <w:i w:val="0"/>
                <w:color w:val="000000"/>
                <w:kern w:val="0"/>
                <w:sz w:val="18"/>
                <w:szCs w:val="18"/>
                <w:u w:val="none"/>
                <w:bdr w:val="none" w:color="auto" w:sz="0" w:space="0"/>
                <w:lang w:val="en-US" w:eastAsia="zh-CN" w:bidi="ar"/>
              </w:rPr>
              <w:t>，50个/袋，医院同款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鼻胃管固定贴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b/>
                <w:i w:val="0"/>
                <w:color w:val="000000"/>
                <w:kern w:val="0"/>
                <w:sz w:val="18"/>
                <w:szCs w:val="18"/>
                <w:u w:val="none"/>
                <w:bdr w:val="none" w:color="auto" w:sz="0" w:space="0"/>
                <w:lang w:val="en-US" w:eastAsia="zh-CN" w:bidi="ar"/>
              </w:rPr>
              <w:t>独立包装</w:t>
            </w:r>
            <w:r>
              <w:rPr>
                <w:rFonts w:hint="eastAsia" w:ascii="宋体" w:hAnsi="宋体" w:eastAsia="宋体" w:cs="宋体"/>
                <w:i w:val="0"/>
                <w:color w:val="000000"/>
                <w:kern w:val="0"/>
                <w:sz w:val="18"/>
                <w:szCs w:val="18"/>
                <w:u w:val="none"/>
                <w:bdr w:val="none" w:color="auto" w:sz="0" w:space="0"/>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医用透气胶带（卷卷）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24卷/盒，精卫</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越南进口橡皮筋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斤</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43mm,黄色，高弹力，耐用，牛皮筋</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医用病历夹板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9*14cm，单面</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黄色手提医疗废物袋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33*38CM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黑色手提生活垃圾袋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33*38CM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一次性灭菌医用10ml注射器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10ml</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彩色长尾票夹</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51mm*12只</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塑料方凳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蓝色，加厚，44厘米高，成人坐</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中心供氧氧气吸入器墙插式（国标）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包含配套的湿化瓶，浮标</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中心供氧吸入器墙插式（德标）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包含配套的湿化瓶，浮标</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不锈钢丝清洁球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18"/>
                <w:szCs w:val="18"/>
                <w:u w:val="none"/>
              </w:rPr>
            </w:pP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LED强光小手电筒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黑色C18000强光远射，可充电</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一次性胃管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洗胃28Fr</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一次性使用人体动脉血样采集器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3ml预设型</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抽纸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200抽/包，3层原生桨、不易分层、不易掉屑耐用。</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肥皂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抑菌持久留香、泡沫丰富、柠檬香型 100g/块</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洗手液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300g/瓶 泡沫洗手液、99.9%抑菌</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纯棉毛巾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大号(单独包装）；速干、吸水性强；纯棉、尺寸：34×100cm </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7号电池</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医用消毒盘</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304不锈钢，0.6mm厚，圆角、带盖；耐高温、耐腐蚀、易清洗、不生锈；大号(410*290*40)mm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手推板车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特厚钢板70cm*50cm，厚3.5cm，碳钢扶手，</w:t>
            </w:r>
            <w:r>
              <w:rPr>
                <w:rFonts w:hint="eastAsia" w:ascii="宋体" w:hAnsi="宋体" w:eastAsia="宋体" w:cs="宋体"/>
                <w:i w:val="0"/>
                <w:color w:val="000000"/>
                <w:kern w:val="0"/>
                <w:sz w:val="18"/>
                <w:szCs w:val="18"/>
                <w:u w:val="none"/>
                <w:bdr w:val="none" w:color="auto" w:sz="0" w:space="0"/>
                <w:lang w:val="en-US" w:eastAsia="zh-CN" w:bidi="ar"/>
              </w:rPr>
              <w:br w:type="textWrapping"/>
            </w:r>
            <w:r>
              <w:rPr>
                <w:rFonts w:hint="eastAsia" w:ascii="宋体" w:hAnsi="宋体" w:eastAsia="宋体" w:cs="宋体"/>
                <w:i w:val="0"/>
                <w:color w:val="000000"/>
                <w:kern w:val="0"/>
                <w:sz w:val="18"/>
                <w:szCs w:val="18"/>
                <w:u w:val="none"/>
                <w:bdr w:val="none" w:color="auto" w:sz="0" w:space="0"/>
                <w:lang w:val="en-US" w:eastAsia="zh-CN" w:bidi="ar"/>
              </w:rPr>
              <w:t>车高90cm，载重≥1000斤，5寸橡胶脚轮</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史密斯滤芯</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R50VNC1反渗透膜</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医用无菌棉签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10CM20只*50小包/袋</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小蜜蜂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纽曼无线领夹式</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洗手液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500ML</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一次性换药包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9型</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一次性吸痰包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4.67MM(f14)</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一次性使用心电电极片（直径50.5）</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50片/包</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纱布块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7.5CM*7.5CM,2片独立包装</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多功能调解四合一急救颈托（成人）灰色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CC-01</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三角巾（带延长线）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96*96*136</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简易呼吸器配件活拔阻气阀鸭嘴阀（红色加厚）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活瓣膜单向阀硅胶垫片，直径4.5cm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呼吸气囊硅胶面罩（成人）</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成人型—4号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7号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独立包装，50个/袋，医院同款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小塑料凳（加厚浅蓝色）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长31*宽31*高32.5</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便携式120急救包（红色）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牛津面料+PU涂成42cm*2cm2*23cm耐磨、耐刮、防拨水，型号WLK-B-C03</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小排拖</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把</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双层加厚棉纱拖布POM高韧耐磨材质360°万向旋转关节60cm*30cm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黄色手提医用废物垃圾袋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33*38</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黑色手提生活垃圾袋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33*38</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插线板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5米10插总控、符合新国标、高温防阻材质、3c认证、配有防过载保护器件、一体化铜条设计、铜芯、防误插设计</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弹性绷带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10*450cm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海姆立克训练马甲(成人）红色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DYR02</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海姆立克训练马甲（儿童）蓝色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DYR02</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一次性使用齿科器械盒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CKQ-B</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医用外科木质骨夹板成人上肢大夹板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48*7.43*7各10</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医用外科木质骨夹板成人下肢大夹板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73*8*6.8.68*8*6.8各10</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医用透气胶带（卷）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24卷/盒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墨绿色分体套装120急救工作服长袖（女）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聚酯纤维65%，35%棉 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墨绿色分体套装120急救工作服短袖（女）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 xml:space="preserve"> 聚酯纤维65%，35%棉 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铲式担架（四片款)pe塑料 可透视款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四片款（YJK-D-4型）展开尺寸162*45*7cm折叠尺寸116.5*44.8*7.5c净重9.03kg承重200kg三档调节长度</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医用胶带（棉布型）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26cm*5米</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咽喉镜成人3*1含电池型号（YL04-IaZ)</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医用全钛钢MAC2/MAC3/MAC4/(3个）LED备用灯泡2枚</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肠造口护理教学模型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有结肠和回肠造瘘口，能进行造口护理，可安装造口袋，配底座，便于固定模型和摆放各种体位。</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穿戴式造口模型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有结肠和回肠造瘘口，能进行造口护理，配有腰带。</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血糖测量仪</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医用血糖仪、测量指尖血糖</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一次性末梢采血针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指尖采血测血糖</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血糖试纸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配套血糖测量仪使用，监测血糖</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盒装抽式，100只/盒，可用于医用检查，S码</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盒装抽式，100只/盒，可用于医用检查，M码</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盒装抽式，100只/盒，可用于医用检查，L码</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勃朗式下肢牵引支架套装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1.加粗实心不锈钢架子，踝骨牵引带一条，托腿布套一个，含牵引绳、秤砣、称钩。</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颈椎牵引套装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包含碳钢床头架+颈椎牵引带+三脚架+吊钩+牵引绳</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120克纯白纸2开（54*78厘米）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54*78</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免洗手消毒液专用支架</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升级款大弯钩/蓝色</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监护仪线套（拉链式）</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防水耐用2米</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医用胶带（棉布型）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26cm*5米</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微量泵延长管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2.0*1500mm(DXL)</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骨科牵引秤砣（整套）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包含0.5kg,1kg,2kg,3kg,4kg,5kg各一个</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医用丁晴检查手套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盒装抽式，100只/盒，86Y、M码，蓝色、无粉</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一次性单腔硅胶喉罩（4号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医用硅胶材质、单管普通型、标准接口</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一次性鼻咽通气道（7号）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独立包装，带颜色</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气压插管气囊压力表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精度等级：0.05</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医用一次性无菌气管插管固定器（左右型）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型号规格：左右型</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医用牙垫（大号）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长度：6.5cm;蓝色，带绳</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气管切开插管（常规性）</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型号：普通型；内径：7.0mm;外径：9.4mm;长度：67mm;气囊充起直径：23mm</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老婆婆COS套装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灰色丸子头七件套（含拐杖、头巾、假发、眼镜、项链等</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老婆婆COS服</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透气舒适面料；长袖长裤；花色</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老爷爷表演假发</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颜色：灰白</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胰岛素笔</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新升级3代蓝色修霖笔+21支针头</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血糖试纸+针头+棉片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欧姆龙631-A血糖测试纸50试纸+50针头+50棉片</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医用不锈钢小平镊</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把</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不锈钢12.5cm圆头镊子，平纹</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养老员马甲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湖蓝色，实用大口袋，定制LOG，L，XL，2XL，3XL各5件</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迷你标签支架</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亚克力，L型30支装，透明底座</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A4桌签台</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亚克力，A4竖/抽拉</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温湿度计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608白</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小时钟</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床头静音，台式，绿色，GH201和GH202各半</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食物称</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厨房秤，不锈钢盘，电池高精款，3kg/0.1g</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认知障碍老人专用工具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大号碳化忙碌板</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爽身粉</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圆盒，150g</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海姆立克急救提示卡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婴儿版，A4尺寸，加硬塑封</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海姆立克急救提示卡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成人版，A4尺寸，加硬塑封</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紧急联系卡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50个/盒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老年人健康宣传手册</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宣传单50张A款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预防慢性病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预防跌倒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糖尿病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高血压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高糖食材图谱</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PP胶，高升糖指数食物表</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低糖食材图谱</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PP胶，低升糖指数食物表</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记忆卡牌</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有40张，分4种</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数字磁力版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绿，9格12.5*1*13.5，有画笔</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写字板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10寸，液晶屏写字板</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解压玩具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黄总大猩猩，中号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指南针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B款，升级不锈钢，中号</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听觉注意力卡片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听觉+口语+...+词汇共380张</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方位训练卡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7寸，50张</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感官石ADHD手指触觉板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橙色，8件，收纳盒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感官石ADHD手指触觉板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7</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蓝色，8件，收纳盒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老人遮阳帽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女大帽檐渔夫帽，各色系</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老人遮阳帽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男大帽檐渔夫帽，藏蓝色</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护患沟通卡13</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14</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份</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失语症交流</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仿真盆栽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盆</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绿萝叶，中盆</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急救应急包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红色大号小软包空包</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失智老人拼图训练卡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加大加厚共4盒128片</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医用叩诊锤</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加厚304不锈钢，T型款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压舌板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100片/包</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医用纱布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卫生小镇，6*8，200片，独立包装</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4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一次性使用吸痰包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主配：托盘、胃管（带感应装置）、鼻贴、纱布块、润滑油纱块、别针、橡皮筋、压舌棒、镊子、推注器、圆盘、治疗巾、包布。选配：鼻贴、干棉签</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比赛用（扬州大海）</w:t>
            </w:r>
          </w:p>
        </w:tc>
      </w:tr>
      <w:tr>
        <w:tblPrEx>
          <w:tblLayout w:type="fixed"/>
          <w:tblCellMar>
            <w:top w:w="0" w:type="dxa"/>
            <w:left w:w="0" w:type="dxa"/>
            <w:bottom w:w="0" w:type="dxa"/>
            <w:right w:w="0" w:type="dxa"/>
          </w:tblCellMar>
        </w:tblPrEx>
        <w:trPr>
          <w:trHeight w:val="480"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一次性胃管插管包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主配：吸痰管、纱布块、镊子、治疗碗、圆盘、垫巾、包布。选配：生理盐水纱布块、石蜡油纱布、棉球、止血钳</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比赛用（扬州大海）</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消毒液浓度检测试纸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有效氯试纸，100条/盒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婴儿洗发、沐浴二合一</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贝亲，500ml</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婴儿奶粉</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9</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罐</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品牌奶粉，一段、二段、三段各3罐</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硅胶勺</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2只小勺红+蓝+收纳盒</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婴儿奶温计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食品级304探针，小熊粉，小熊绿</w:t>
            </w:r>
          </w:p>
        </w:tc>
        <w:tc>
          <w:tcPr>
            <w:tcW w:w="684" w:type="dxa"/>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770" w:type="dxa"/>
            <w:gridSpan w:val="8"/>
            <w:tcBorders>
              <w:top w:val="single" w:color="000000" w:sz="4" w:space="0"/>
              <w:left w:val="single" w:color="000000" w:sz="4" w:space="0"/>
              <w:bottom w:val="single" w:color="000000" w:sz="4" w:space="0"/>
              <w:right w:val="single" w:color="000000" w:sz="4" w:space="0"/>
            </w:tcBorders>
            <w:shd w:val="clear"/>
            <w:noWrap/>
            <w:tcMar>
              <w:top w:w="12" w:type="dxa"/>
              <w:left w:w="12" w:type="dxa"/>
              <w:right w:w="12" w:type="dxa"/>
            </w:tcMar>
            <w:vAlign w:val="center"/>
          </w:tcPr>
          <w:p>
            <w:pP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kern w:val="0"/>
                <w:sz w:val="22"/>
                <w:szCs w:val="22"/>
                <w:u w:val="none"/>
                <w:bdr w:val="none" w:color="auto" w:sz="0" w:space="0"/>
                <w:lang w:val="en-US" w:eastAsia="zh-CN" w:bidi="ar"/>
              </w:rPr>
              <w:t>合计:小写：        元、大写：                              元整。</w:t>
            </w:r>
          </w:p>
        </w:tc>
      </w:tr>
    </w:tbl>
    <w:p>
      <w:pPr>
        <w:pStyle w:val="2"/>
        <w:rPr>
          <w:rFonts w:hint="eastAsia"/>
          <w:lang w:val="en-US" w:eastAsia="zh-CN"/>
        </w:rPr>
      </w:pPr>
    </w:p>
    <w:p>
      <w:pPr>
        <w:pStyle w:val="2"/>
        <w:rPr>
          <w:rFonts w:hint="eastAsia"/>
          <w:lang w:val="en-US" w:eastAsia="zh-CN"/>
        </w:rPr>
      </w:pPr>
    </w:p>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E76CAB"/>
    <w:rsid w:val="21394209"/>
    <w:rsid w:val="21EA0F6E"/>
    <w:rsid w:val="22FB31F1"/>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97154DF"/>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074E06"/>
    <w:rsid w:val="648A6BD3"/>
    <w:rsid w:val="652B354E"/>
    <w:rsid w:val="65E41CEC"/>
    <w:rsid w:val="65FC1843"/>
    <w:rsid w:val="66F44F9A"/>
    <w:rsid w:val="6703567D"/>
    <w:rsid w:val="677F6F32"/>
    <w:rsid w:val="680A110C"/>
    <w:rsid w:val="68242688"/>
    <w:rsid w:val="6873134A"/>
    <w:rsid w:val="68BF6EF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13</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2026-09-28T01:33:38Z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