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Style w:val="24"/>
          <w:rFonts w:ascii="宋体" w:hAnsi="宋体" w:eastAsia="宋体"/>
          <w:b w:val="0"/>
          <w:sz w:val="28"/>
          <w:szCs w:val="28"/>
        </w:rPr>
      </w:pPr>
      <w:r>
        <w:rPr>
          <w:rStyle w:val="24"/>
          <w:rFonts w:hint="eastAsia" w:ascii="宋体" w:hAnsi="宋体" w:eastAsia="宋体"/>
          <w:b w:val="0"/>
          <w:sz w:val="28"/>
          <w:szCs w:val="28"/>
        </w:rPr>
        <w:t>附件</w:t>
      </w:r>
      <w:r>
        <w:rPr>
          <w:rStyle w:val="24"/>
          <w:rFonts w:hint="eastAsia" w:ascii="宋体" w:hAnsi="宋体" w:eastAsia="宋体"/>
          <w:b w:val="0"/>
          <w:sz w:val="28"/>
          <w:szCs w:val="28"/>
          <w:lang w:val="en-US" w:eastAsia="zh-CN"/>
        </w:rPr>
        <w:t>1-报价表</w:t>
      </w:r>
      <w:r>
        <w:rPr>
          <w:rStyle w:val="24"/>
          <w:rFonts w:hint="eastAsia" w:ascii="宋体" w:hAnsi="宋体" w:eastAsia="宋体"/>
          <w:b w:val="0"/>
          <w:sz w:val="28"/>
          <w:szCs w:val="28"/>
        </w:rPr>
        <w:t xml:space="preserve">：      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采购项目</w:t>
      </w:r>
      <w:r>
        <w:rPr>
          <w:rFonts w:hint="default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“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监控管理服务</w:t>
      </w:r>
      <w:r>
        <w:rPr>
          <w:rFonts w:hint="default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”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采购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</w:rPr>
        <w:t>报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价表</w:t>
      </w:r>
    </w:p>
    <w:p>
      <w:pPr>
        <w:jc w:val="center"/>
        <w:rPr>
          <w:rFonts w:hint="eastAsia" w:ascii="楷体" w:hAnsi="楷体" w:eastAsia="楷体" w:cs="仿宋_GB2312"/>
          <w:sz w:val="24"/>
          <w:szCs w:val="24"/>
        </w:rPr>
      </w:pPr>
      <w:r>
        <w:rPr>
          <w:rFonts w:hint="eastAsia" w:ascii="楷体" w:hAnsi="楷体" w:eastAsia="楷体" w:cs="仿宋_GB2312"/>
          <w:sz w:val="24"/>
          <w:szCs w:val="24"/>
        </w:rPr>
        <w:t>（有效报价时间：自发出之日起至202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6</w:t>
      </w:r>
      <w:r>
        <w:rPr>
          <w:rFonts w:hint="eastAsia" w:ascii="楷体" w:hAnsi="楷体" w:eastAsia="楷体" w:cs="仿宋_GB2312"/>
          <w:sz w:val="24"/>
          <w:szCs w:val="24"/>
        </w:rPr>
        <w:t>年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4</w:t>
      </w:r>
      <w:r>
        <w:rPr>
          <w:rFonts w:hint="eastAsia" w:ascii="楷体" w:hAnsi="楷体" w:eastAsia="楷体" w:cs="仿宋_GB2312"/>
          <w:sz w:val="24"/>
          <w:szCs w:val="24"/>
        </w:rPr>
        <w:t>月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9</w:t>
      </w:r>
      <w:r>
        <w:rPr>
          <w:rFonts w:hint="eastAsia" w:ascii="楷体" w:hAnsi="楷体" w:eastAsia="楷体" w:cs="仿宋_GB2312"/>
          <w:sz w:val="24"/>
          <w:szCs w:val="24"/>
        </w:rPr>
        <w:t>日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16</w:t>
      </w:r>
      <w:r>
        <w:rPr>
          <w:rFonts w:hint="eastAsia" w:ascii="楷体" w:hAnsi="楷体" w:eastAsia="楷体" w:cs="仿宋_GB2312"/>
          <w:sz w:val="24"/>
          <w:szCs w:val="24"/>
        </w:rPr>
        <w:t>时止）</w:t>
      </w:r>
    </w:p>
    <w:tbl>
      <w:tblPr>
        <w:tblStyle w:val="36"/>
        <w:tblpPr w:leftFromText="180" w:rightFromText="180" w:vertAnchor="text" w:horzAnchor="page" w:tblpX="1081" w:tblpY="210"/>
        <w:tblOverlap w:val="never"/>
        <w:tblW w:w="1037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512"/>
        <w:gridCol w:w="858"/>
        <w:gridCol w:w="828"/>
        <w:gridCol w:w="2039"/>
        <w:gridCol w:w="437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6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数量</w:t>
            </w:r>
          </w:p>
        </w:tc>
        <w:tc>
          <w:tcPr>
            <w:tcW w:w="20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主要技术参数</w:t>
            </w: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eastAsia="zh-CN"/>
              </w:rPr>
              <w:t>及要求</w:t>
            </w:r>
          </w:p>
        </w:tc>
        <w:tc>
          <w:tcPr>
            <w:tcW w:w="43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6" w:hRule="exact"/>
        </w:trPr>
        <w:tc>
          <w:tcPr>
            <w:tcW w:w="7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1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监控管理服务</w:t>
            </w:r>
          </w:p>
        </w:tc>
        <w:tc>
          <w:tcPr>
            <w:tcW w:w="85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8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见附件2</w:t>
            </w:r>
          </w:p>
        </w:tc>
        <w:tc>
          <w:tcPr>
            <w:tcW w:w="4370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28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4"/>
                <w:szCs w:val="24"/>
                <w:lang w:val="en-US" w:eastAsia="zh-CN"/>
              </w:rPr>
              <w:t>合 计</w:t>
            </w:r>
            <w:r>
              <w:rPr>
                <w:rFonts w:hint="eastAsia" w:ascii="仿宋" w:hAnsi="仿宋" w:eastAsia="仿宋" w:cs="仿宋"/>
                <w:sz w:val="24"/>
              </w:rPr>
              <w:t>（元）</w:t>
            </w:r>
          </w:p>
        </w:tc>
        <w:tc>
          <w:tcPr>
            <w:tcW w:w="8095" w:type="dxa"/>
            <w:gridSpan w:val="4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小写：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           元、 大写：                      元整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附加条件</w:t>
            </w:r>
          </w:p>
        </w:tc>
        <w:tc>
          <w:tcPr>
            <w:tcW w:w="809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（如有请明确表述）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交货日期</w:t>
            </w:r>
          </w:p>
        </w:tc>
        <w:tc>
          <w:tcPr>
            <w:tcW w:w="809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自签订合同且采购人下达供货任务书之日起XX天内交货到采购人指定地点并验收合格投入使用。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报价商家名称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（盖章）</w:t>
            </w:r>
          </w:p>
        </w:tc>
        <w:tc>
          <w:tcPr>
            <w:tcW w:w="809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（盖章方为有效，否则报价无效。）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联系人及电话</w:t>
            </w:r>
          </w:p>
        </w:tc>
        <w:tc>
          <w:tcPr>
            <w:tcW w:w="809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报价时间</w:t>
            </w:r>
          </w:p>
        </w:tc>
        <w:tc>
          <w:tcPr>
            <w:tcW w:w="809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     月     日</w:t>
            </w:r>
          </w:p>
        </w:tc>
      </w:tr>
    </w:tbl>
    <w:p>
      <w:pPr>
        <w:jc w:val="center"/>
        <w:rPr>
          <w:rFonts w:hint="eastAsia" w:ascii="楷体" w:hAnsi="楷体" w:eastAsia="楷体" w:cs="仿宋_GB2312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>　备注: 1、报价表请用pdf格式上传至邮箱。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723" w:firstLineChars="400"/>
        <w:jc w:val="left"/>
        <w:textAlignment w:val="auto"/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>2、报价为包干价，含税费、运输费、安装费、人工费等一切费用。</w:t>
      </w:r>
    </w:p>
    <w:p>
      <w:pPr>
        <w:spacing w:line="560" w:lineRule="exact"/>
        <w:jc w:val="both"/>
        <w:rPr>
          <w:rFonts w:hint="eastAsia" w:ascii="Calibri" w:hAnsi="Calibri" w:eastAsia="宋体" w:cs="Times New Roman"/>
          <w:b/>
          <w:bCs/>
          <w:color w:val="000000"/>
          <w:sz w:val="36"/>
          <w:szCs w:val="44"/>
          <w:lang w:val="en-US" w:eastAsia="zh-CN"/>
        </w:rPr>
      </w:pPr>
    </w:p>
    <w:p>
      <w:pPr>
        <w:spacing w:line="560" w:lineRule="exact"/>
        <w:jc w:val="both"/>
        <w:rPr>
          <w:rFonts w:hint="eastAsia" w:ascii="Calibri" w:hAnsi="Calibri" w:eastAsia="宋体" w:cs="Times New Roman"/>
          <w:b/>
          <w:bCs/>
          <w:color w:val="000000"/>
          <w:sz w:val="36"/>
          <w:szCs w:val="44"/>
          <w:lang w:val="en-US" w:eastAsia="zh-CN"/>
        </w:rPr>
      </w:pPr>
      <w:bookmarkStart w:id="8" w:name="_GoBack"/>
      <w:bookmarkEnd w:id="8"/>
    </w:p>
    <w:p>
      <w:pPr>
        <w:spacing w:line="560" w:lineRule="exact"/>
        <w:jc w:val="both"/>
        <w:rPr>
          <w:rFonts w:hint="eastAsia" w:ascii="Calibri" w:hAnsi="Calibri" w:eastAsia="宋体" w:cs="Times New Roman"/>
          <w:b/>
          <w:bCs/>
          <w:color w:val="000000"/>
          <w:sz w:val="36"/>
          <w:szCs w:val="44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color w:val="000000"/>
          <w:sz w:val="36"/>
          <w:szCs w:val="44"/>
          <w:lang w:val="en-US" w:eastAsia="zh-CN"/>
        </w:rPr>
        <w:t>附件2：</w:t>
      </w:r>
    </w:p>
    <w:p>
      <w:pPr>
        <w:jc w:val="center"/>
        <w:rPr>
          <w:rFonts w:ascii="方正小标宋简体" w:hAnsi="仿宋" w:eastAsia="方正小标宋简体" w:cs="仿宋"/>
          <w:sz w:val="44"/>
          <w:szCs w:val="72"/>
        </w:rPr>
      </w:pPr>
      <w:r>
        <w:rPr>
          <w:rFonts w:hint="eastAsia" w:ascii="方正小标宋简体" w:hAnsi="仿宋" w:eastAsia="方正小标宋简体" w:cs="仿宋"/>
          <w:sz w:val="44"/>
          <w:szCs w:val="72"/>
        </w:rPr>
        <w:t>监控管理服务</w:t>
      </w:r>
      <w:bookmarkStart w:id="0" w:name="_Toc55918796"/>
    </w:p>
    <w:bookmarkEnd w:id="0"/>
    <w:p>
      <w:pPr>
        <w:numPr>
          <w:ilvl w:val="0"/>
          <w:numId w:val="1"/>
        </w:numPr>
        <w:spacing w:line="480" w:lineRule="exact"/>
        <w:ind w:left="0" w:firstLine="0"/>
        <w:outlineLvl w:val="0"/>
        <w:rPr>
          <w:rFonts w:ascii="黑体" w:hAnsi="黑体" w:eastAsia="黑体" w:cs="仿宋"/>
          <w:sz w:val="32"/>
          <w:szCs w:val="24"/>
        </w:rPr>
      </w:pPr>
      <w:bookmarkStart w:id="1" w:name="_Toc435460399"/>
      <w:r>
        <w:rPr>
          <w:rFonts w:hint="eastAsia" w:ascii="黑体" w:hAnsi="黑体" w:eastAsia="黑体" w:cs="仿宋"/>
          <w:sz w:val="32"/>
          <w:szCs w:val="24"/>
        </w:rPr>
        <w:t>管理服务标准及要求</w:t>
      </w:r>
    </w:p>
    <w:p>
      <w:pPr>
        <w:spacing w:line="480" w:lineRule="exact"/>
        <w:ind w:firstLine="480"/>
        <w:outlineLvl w:val="1"/>
        <w:rPr>
          <w:rFonts w:hint="default" w:ascii="楷体" w:hAnsi="楷体" w:eastAsia="楷体" w:cs="仿宋"/>
          <w:b/>
          <w:bCs/>
          <w:sz w:val="32"/>
          <w:szCs w:val="24"/>
          <w:lang w:val="en-US" w:eastAsia="zh-CN"/>
        </w:rPr>
      </w:pPr>
      <w:r>
        <w:rPr>
          <w:rFonts w:hint="eastAsia" w:ascii="楷体" w:hAnsi="楷体" w:eastAsia="楷体" w:cs="仿宋"/>
          <w:b/>
          <w:bCs/>
          <w:sz w:val="32"/>
          <w:szCs w:val="24"/>
        </w:rPr>
        <w:t>（一）</w:t>
      </w:r>
      <w:r>
        <w:rPr>
          <w:rFonts w:hint="eastAsia" w:ascii="楷体" w:hAnsi="楷体" w:eastAsia="楷体" w:cs="仿宋"/>
          <w:b/>
          <w:bCs/>
          <w:sz w:val="32"/>
          <w:szCs w:val="24"/>
          <w:lang w:eastAsia="zh-CN"/>
        </w:rPr>
        <w:t>服务预算金额：</w:t>
      </w:r>
      <w:r>
        <w:rPr>
          <w:rFonts w:hint="eastAsia" w:ascii="楷体" w:hAnsi="楷体" w:eastAsia="楷体" w:cs="仿宋"/>
          <w:b/>
          <w:bCs/>
          <w:sz w:val="32"/>
          <w:szCs w:val="24"/>
          <w:lang w:val="en-US" w:eastAsia="zh-CN"/>
        </w:rPr>
        <w:t>9.5万元</w:t>
      </w:r>
    </w:p>
    <w:p>
      <w:pPr>
        <w:spacing w:line="480" w:lineRule="exact"/>
        <w:ind w:firstLine="480"/>
        <w:outlineLvl w:val="1"/>
        <w:rPr>
          <w:rFonts w:hint="eastAsia" w:ascii="楷体" w:hAnsi="楷体" w:eastAsia="楷体" w:cs="仿宋"/>
          <w:b/>
          <w:bCs/>
          <w:sz w:val="32"/>
          <w:szCs w:val="24"/>
        </w:rPr>
      </w:pPr>
      <w:r>
        <w:rPr>
          <w:rFonts w:hint="eastAsia" w:ascii="楷体" w:hAnsi="楷体" w:eastAsia="楷体" w:cs="仿宋"/>
          <w:b/>
          <w:bCs/>
          <w:sz w:val="32"/>
          <w:szCs w:val="24"/>
        </w:rPr>
        <w:t>（二）服务标准</w:t>
      </w:r>
      <w:bookmarkEnd w:id="1"/>
    </w:p>
    <w:p>
      <w:pPr>
        <w:spacing w:line="480" w:lineRule="exact"/>
        <w:ind w:firstLine="48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成交供应商须安排专业技术人员驻校开展服务，保障服务范围内的视频监控系统及配套设备全天候24小时稳定正常运行。</w:t>
      </w:r>
    </w:p>
    <w:p>
      <w:pPr>
        <w:spacing w:line="480" w:lineRule="exact"/>
        <w:ind w:firstLine="48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采购人有权对供应商服务履约情况进行全程监督，可根据系统运行情况发出故障处置通知或优化改进建议，有权要求供应商保障系统安全平稳运行。若供应商提供的服务未达到合同约定标准，采购人有权拒绝在相关服务记录上签字确认；因供应商操作疏漏、非故意人为失误造成设备故障或损坏的，相关维修、更换费用由供应商全额承担。</w:t>
      </w:r>
    </w:p>
    <w:p>
      <w:pPr>
        <w:spacing w:line="480" w:lineRule="exact"/>
        <w:ind w:firstLine="480"/>
        <w:outlineLvl w:val="1"/>
        <w:rPr>
          <w:rFonts w:hint="eastAsia" w:ascii="楷体" w:hAnsi="楷体" w:eastAsia="楷体" w:cs="仿宋"/>
          <w:b/>
          <w:bCs/>
          <w:sz w:val="32"/>
          <w:szCs w:val="24"/>
        </w:rPr>
      </w:pPr>
      <w:bookmarkStart w:id="2" w:name="_Toc435460400"/>
      <w:r>
        <w:rPr>
          <w:rFonts w:hint="eastAsia" w:ascii="楷体" w:hAnsi="楷体" w:eastAsia="楷体" w:cs="仿宋"/>
          <w:b/>
          <w:bCs/>
          <w:sz w:val="32"/>
          <w:szCs w:val="24"/>
        </w:rPr>
        <w:t>（三）服务范围</w:t>
      </w:r>
      <w:bookmarkEnd w:id="2"/>
    </w:p>
    <w:p>
      <w:pPr>
        <w:spacing w:line="480" w:lineRule="exact"/>
        <w:ind w:firstLine="48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达州职业技术学院（望犀校区、凤北校区）视频监控系统的维保范围，</w:t>
      </w:r>
      <w:bookmarkStart w:id="3" w:name="_Toc435460401"/>
      <w:r>
        <w:rPr>
          <w:rFonts w:hint="eastAsia" w:ascii="仿宋" w:hAnsi="仿宋" w:eastAsia="仿宋" w:cs="仿宋"/>
          <w:sz w:val="24"/>
          <w:szCs w:val="24"/>
        </w:rPr>
        <w:t>包含监控中心应用软件及管理平台、解码设备、显示设备、交换机及传输设备、编码设备、各类摄像机及配套电源、管理计算机、系统接入业务点位、综合布线等全部硬件设备与软件系统。</w:t>
      </w:r>
    </w:p>
    <w:p>
      <w:pPr>
        <w:spacing w:line="480" w:lineRule="exact"/>
        <w:ind w:firstLine="48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服务范围涵盖合同期内质保到期的原有设备，原工程项目质保期满后自动纳入本次服务范围，无需额外增加服务费用，现有设备以现场实际摸排、清点的设备清单为准。</w:t>
      </w:r>
    </w:p>
    <w:p>
      <w:pPr>
        <w:spacing w:line="480" w:lineRule="exact"/>
        <w:ind w:firstLine="480"/>
        <w:outlineLvl w:val="1"/>
        <w:rPr>
          <w:rFonts w:hint="eastAsia" w:ascii="楷体" w:hAnsi="楷体" w:eastAsia="楷体" w:cs="仿宋"/>
          <w:b/>
          <w:bCs/>
          <w:sz w:val="32"/>
          <w:szCs w:val="24"/>
        </w:rPr>
      </w:pPr>
      <w:r>
        <w:rPr>
          <w:rFonts w:hint="eastAsia" w:ascii="楷体" w:hAnsi="楷体" w:eastAsia="楷体" w:cs="仿宋"/>
          <w:b/>
          <w:bCs/>
          <w:sz w:val="32"/>
          <w:szCs w:val="24"/>
        </w:rPr>
        <w:t>（四）备品备件质保期及服务规范</w:t>
      </w:r>
      <w:bookmarkEnd w:id="3"/>
    </w:p>
    <w:p>
      <w:pPr>
        <w:spacing w:line="480" w:lineRule="exact"/>
        <w:ind w:firstLine="48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服务过程中更换的各类设备、元器件，均需提供为期一年的质保服务。</w:t>
      </w:r>
    </w:p>
    <w:p>
      <w:pPr>
        <w:spacing w:line="480" w:lineRule="exact"/>
        <w:ind w:firstLine="48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所有更换的设备、元器件必须为全新原装正品，供应商需组建专业技术团队负责故障处置，同时制定并执行标准化服务流程，明确服务环节、处置时限、专人负责人及联络电话、质量监管机制、意见反馈与投诉渠道等内容。</w:t>
      </w:r>
    </w:p>
    <w:p>
      <w:pPr>
        <w:spacing w:line="480" w:lineRule="exact"/>
        <w:ind w:firstLine="480"/>
        <w:outlineLvl w:val="1"/>
        <w:rPr>
          <w:rFonts w:hint="eastAsia" w:ascii="楷体" w:hAnsi="楷体" w:eastAsia="楷体" w:cs="仿宋"/>
          <w:b/>
          <w:bCs/>
          <w:sz w:val="32"/>
          <w:szCs w:val="24"/>
        </w:rPr>
      </w:pPr>
      <w:r>
        <w:rPr>
          <w:rFonts w:hint="eastAsia" w:ascii="楷体" w:hAnsi="楷体" w:eastAsia="楷体" w:cs="仿宋"/>
          <w:b/>
          <w:bCs/>
          <w:sz w:val="32"/>
          <w:szCs w:val="24"/>
        </w:rPr>
        <w:t>（五）配件及辅材费用承担</w:t>
      </w:r>
    </w:p>
    <w:p>
      <w:pPr>
        <w:spacing w:line="480" w:lineRule="exact"/>
        <w:ind w:firstLine="48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单次价值500元以下的配件、服务期内累计辅材费用不超过合同总金额10%的部分，由成交供应商承担；单次价值500元以上的配件、服务期内累计辅材费用超出合同总金额10%的部分，由采购人承担。</w:t>
      </w:r>
    </w:p>
    <w:p>
      <w:pPr>
        <w:spacing w:line="480" w:lineRule="exact"/>
        <w:ind w:firstLine="48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实际更换的设备及耗材按实结算，结算价格参照近期同类项目合同价或市场公允价，具体事宜在合同中另行约定；若双方对价格存在异议，采购人可自行采购相关备件。</w:t>
      </w:r>
    </w:p>
    <w:p>
      <w:pPr>
        <w:spacing w:line="480" w:lineRule="exact"/>
        <w:ind w:firstLine="48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采购人自行采购备件的，维修工期自备件送达之日起核算，采购人对所购备件的质量及供货时限负责。无论备件由成交供应商还是采购人提供，均由成交供应商无偿更换，不得另行收取人工费及其他任何费用。</w:t>
      </w:r>
    </w:p>
    <w:p>
      <w:pPr>
        <w:spacing w:line="480" w:lineRule="exact"/>
        <w:ind w:firstLine="480"/>
        <w:outlineLvl w:val="1"/>
        <w:rPr>
          <w:rFonts w:hint="eastAsia" w:ascii="楷体" w:hAnsi="楷体" w:eastAsia="楷体" w:cs="仿宋"/>
          <w:b/>
          <w:bCs/>
          <w:sz w:val="32"/>
          <w:szCs w:val="24"/>
        </w:rPr>
      </w:pPr>
      <w:bookmarkStart w:id="4" w:name="_Toc435460402"/>
      <w:r>
        <w:rPr>
          <w:rFonts w:hint="eastAsia" w:ascii="楷体" w:hAnsi="楷体" w:eastAsia="楷体" w:cs="仿宋"/>
          <w:b/>
          <w:bCs/>
          <w:sz w:val="32"/>
          <w:szCs w:val="24"/>
        </w:rPr>
        <w:t>（六）驻点人员</w:t>
      </w:r>
      <w:bookmarkEnd w:id="4"/>
      <w:r>
        <w:rPr>
          <w:rFonts w:hint="eastAsia" w:ascii="楷体" w:hAnsi="楷体" w:eastAsia="楷体" w:cs="仿宋"/>
          <w:b/>
          <w:bCs/>
          <w:sz w:val="32"/>
          <w:szCs w:val="24"/>
        </w:rPr>
        <w:t>要求</w:t>
      </w:r>
    </w:p>
    <w:p>
      <w:pPr>
        <w:spacing w:line="480" w:lineRule="exact"/>
        <w:ind w:firstLine="48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1、供应商须派驻至少1名专业技术人员常驻校方指定场所，全程在岗履职，确保及时响应。为高效落实校方视频监控系统各项服务工作需求，并配备完善的服务团队。</w:t>
      </w:r>
    </w:p>
    <w:p>
      <w:pPr>
        <w:spacing w:line="480" w:lineRule="exact"/>
        <w:ind w:firstLine="48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2、为保障服务质量与作业安全，投标人派遣的驻场人员须持有有效的电工证和高空作业证，确保持证上岗、合规作业。（需提供承诺函，格式自拟）</w:t>
      </w:r>
    </w:p>
    <w:p>
      <w:pPr>
        <w:spacing w:line="480" w:lineRule="exact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、投标人需承诺派遣的驻场人员具备较强的责任心，具备熟练操作采购人现有视频监控系统平台的能力，并取得该平台原厂商培训考核合格证明。因驻场人员职业操守、专业技能不达标给采购人造成损失的，由成交供应商承担全部责任。（需提供承诺函，格式自拟）</w:t>
      </w:r>
    </w:p>
    <w:p>
      <w:pPr>
        <w:spacing w:line="480" w:lineRule="exact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4、</w:t>
      </w:r>
      <w:r>
        <w:rPr>
          <w:rFonts w:hint="eastAsia" w:ascii="仿宋" w:hAnsi="仿宋" w:eastAsia="仿宋" w:cs="仿宋"/>
          <w:kern w:val="1"/>
          <w:sz w:val="24"/>
          <w:szCs w:val="24"/>
        </w:rPr>
        <w:t>成交供应商</w:t>
      </w:r>
      <w:r>
        <w:rPr>
          <w:rFonts w:hint="eastAsia" w:ascii="仿宋" w:hAnsi="仿宋" w:eastAsia="仿宋" w:cs="仿宋"/>
          <w:sz w:val="24"/>
          <w:szCs w:val="24"/>
        </w:rPr>
        <w:t>应在收到中标通知书后签订合同前将其派驻人员的上岗证书、身份证明、公司派驻证明、联系方式等相关资料提供给采购人，以便对派驻人员情况的了解及与其在工作中更好地接洽。</w:t>
      </w:r>
    </w:p>
    <w:p>
      <w:pPr>
        <w:spacing w:line="480" w:lineRule="exact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4、</w:t>
      </w:r>
      <w:r>
        <w:rPr>
          <w:rFonts w:hint="eastAsia" w:ascii="仿宋" w:hAnsi="仿宋" w:eastAsia="仿宋" w:cs="仿宋"/>
          <w:kern w:val="1"/>
          <w:sz w:val="24"/>
          <w:szCs w:val="24"/>
        </w:rPr>
        <w:t>成交供应商</w:t>
      </w:r>
      <w:r>
        <w:rPr>
          <w:rFonts w:hint="eastAsia" w:ascii="仿宋" w:hAnsi="仿宋" w:eastAsia="仿宋" w:cs="仿宋"/>
          <w:sz w:val="24"/>
          <w:szCs w:val="24"/>
        </w:rPr>
        <w:t>应确保驻点人员的稳定性，以保证向采购人提供合格、连续稳定的维保服务；如确有必要变更，则应提前一周通知采购人。</w:t>
      </w:r>
    </w:p>
    <w:p>
      <w:pPr>
        <w:spacing w:line="480" w:lineRule="exact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5、驻点人员应遵守采购人相关规章制度，驻点人员驻守期间的行为视为</w:t>
      </w:r>
      <w:r>
        <w:rPr>
          <w:rFonts w:hint="eastAsia" w:ascii="仿宋" w:hAnsi="仿宋" w:eastAsia="仿宋" w:cs="仿宋"/>
          <w:kern w:val="1"/>
          <w:sz w:val="24"/>
          <w:szCs w:val="24"/>
        </w:rPr>
        <w:t>成交供应商</w:t>
      </w:r>
      <w:r>
        <w:rPr>
          <w:rFonts w:hint="eastAsia" w:ascii="仿宋" w:hAnsi="仿宋" w:eastAsia="仿宋" w:cs="仿宋"/>
          <w:sz w:val="24"/>
          <w:szCs w:val="24"/>
        </w:rPr>
        <w:t>行为，因驻点人员原因给自身、采购人或第三方造成的一切人身、财产损害由</w:t>
      </w:r>
      <w:r>
        <w:rPr>
          <w:rFonts w:hint="eastAsia" w:ascii="仿宋" w:hAnsi="仿宋" w:eastAsia="仿宋" w:cs="仿宋"/>
          <w:kern w:val="1"/>
          <w:sz w:val="24"/>
          <w:szCs w:val="24"/>
        </w:rPr>
        <w:t>成交供应商</w:t>
      </w:r>
      <w:r>
        <w:rPr>
          <w:rFonts w:hint="eastAsia" w:ascii="仿宋" w:hAnsi="仿宋" w:eastAsia="仿宋" w:cs="仿宋"/>
          <w:sz w:val="24"/>
          <w:szCs w:val="24"/>
        </w:rPr>
        <w:t>承担。</w:t>
      </w:r>
    </w:p>
    <w:p>
      <w:pPr>
        <w:spacing w:line="480" w:lineRule="exact"/>
        <w:ind w:firstLine="480"/>
        <w:outlineLvl w:val="1"/>
        <w:rPr>
          <w:rFonts w:ascii="楷体" w:hAnsi="楷体" w:eastAsia="楷体" w:cs="仿宋"/>
          <w:b/>
          <w:bCs/>
          <w:sz w:val="32"/>
          <w:szCs w:val="24"/>
        </w:rPr>
      </w:pPr>
      <w:r>
        <w:rPr>
          <w:rFonts w:hint="eastAsia" w:ascii="楷体" w:hAnsi="楷体" w:eastAsia="楷体" w:cs="仿宋"/>
          <w:b/>
          <w:bCs/>
          <w:sz w:val="32"/>
          <w:szCs w:val="24"/>
        </w:rPr>
        <w:t>（七）服务支撑工具</w:t>
      </w:r>
    </w:p>
    <w:p>
      <w:pPr>
        <w:snapToGrid w:val="0"/>
        <w:spacing w:line="400" w:lineRule="exact"/>
        <w:ind w:firstLine="600" w:firstLineChars="250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为提升项目视频监控系统的管理效率，推动管理模式从“被动处置”向“主动预警”升级，成交供应商须提供服务支撑工具。服务支撑工具应以统一监控为核心，实现监测与预警，从而有效减轻管理工作负荷，提升管理水平。服务支撑工具应包含以下功能：</w:t>
      </w:r>
    </w:p>
    <w:p>
      <w:pPr>
        <w:snapToGrid w:val="0"/>
        <w:spacing w:line="400" w:lineRule="exact"/>
        <w:ind w:firstLine="600" w:firstLineChars="250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1、可显示全部设备正常率和故障率，并以图表化呈现，点击相应图形，可显示与该图形内容相关的所有设备信息并可按条件进行查询，根据查询结果可导出表格；</w:t>
      </w:r>
    </w:p>
    <w:p>
      <w:pPr>
        <w:snapToGrid w:val="0"/>
        <w:spacing w:line="400" w:lineRule="exact"/>
        <w:ind w:firstLine="600" w:firstLineChars="250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2、支持监控点在线率、图像质量达标率、设备在离线等实时数据和历史数据查看；（投标时须提供有效证明材料并加盖投标人公章）</w:t>
      </w:r>
    </w:p>
    <w:p>
      <w:pPr>
        <w:snapToGrid w:val="0"/>
        <w:spacing w:line="400" w:lineRule="exact"/>
        <w:ind w:firstLine="600" w:firstLineChars="250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3、可显示设备故障状态、故障时间、修复时间及故障时长；</w:t>
      </w:r>
    </w:p>
    <w:p>
      <w:pPr>
        <w:snapToGrid w:val="0"/>
        <w:spacing w:line="400" w:lineRule="exact"/>
        <w:ind w:firstLine="600" w:firstLineChars="250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4、可对摄像机的离线、网络延时的网络状态进行监测，并显示相应的故障类型；</w:t>
      </w:r>
    </w:p>
    <w:p>
      <w:pPr>
        <w:snapToGrid w:val="0"/>
        <w:spacing w:line="400" w:lineRule="exact"/>
        <w:ind w:firstLine="600" w:firstLineChars="250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5、可根据摄像机、抓拍设备、智能终端、服务器4种被管理设备类型进行设备分类查询；（投标时须提供有效证明材料并加盖投标人公章）</w:t>
      </w:r>
    </w:p>
    <w:p>
      <w:pPr>
        <w:snapToGrid w:val="0"/>
        <w:spacing w:line="400" w:lineRule="exact"/>
        <w:ind w:firstLine="600" w:firstLineChars="250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6、可通过地图查看被管理设备的具体位置；</w:t>
      </w:r>
    </w:p>
    <w:p>
      <w:pPr>
        <w:snapToGrid w:val="0"/>
        <w:spacing w:line="400" w:lineRule="exact"/>
        <w:ind w:firstLine="600" w:firstLineChars="250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7、可根据图标颜色区分被管理设备，红色图标为故障设备，绿色图标为正常设备；可聚合显示被管理设备的位置图标，点击聚合图标可展开显示被管理设备图标的具体位置;（投标时须提供有效证明材料并加盖投标人公章）</w:t>
      </w:r>
    </w:p>
    <w:p>
      <w:pPr>
        <w:snapToGrid w:val="0"/>
        <w:spacing w:line="400" w:lineRule="exact"/>
        <w:ind w:firstLine="600" w:firstLineChars="250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8、支持对于球机云台未复位，枪机被外力偏转角度的情况，对摄像机画面场景变换作出预警；</w:t>
      </w:r>
    </w:p>
    <w:p>
      <w:pPr>
        <w:snapToGrid w:val="0"/>
        <w:spacing w:line="400" w:lineRule="exact"/>
        <w:ind w:firstLine="600" w:firstLineChars="250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9、管理员可新增重点位置，并选择设备分配至相应重点位置；</w:t>
      </w:r>
    </w:p>
    <w:p>
      <w:pPr>
        <w:snapToGrid w:val="0"/>
        <w:spacing w:line="400" w:lineRule="exact"/>
        <w:ind w:firstLine="600" w:firstLineChars="250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10、可查看录像缺失率最高的前5个设备，并能以图表化显示缺失率；（投标时须提供有效证明材料并加盖投标人公章）</w:t>
      </w:r>
    </w:p>
    <w:p>
      <w:pPr>
        <w:snapToGrid w:val="0"/>
        <w:spacing w:line="400" w:lineRule="exact"/>
        <w:ind w:firstLine="600" w:firstLineChars="250"/>
        <w:rPr>
          <w:rFonts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11、可汇总显示被管理设备运行的异常信息，并在管理系统首页滚动显示；</w:t>
      </w:r>
    </w:p>
    <w:p>
      <w:pPr>
        <w:snapToGrid w:val="0"/>
        <w:spacing w:line="400" w:lineRule="exact"/>
        <w:ind w:firstLine="600" w:firstLineChars="250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12、可查看系统最近7天所有设备的故障数量，并能以图表化显示。（投标时须提供有效证明材料并加盖投标人公章）</w:t>
      </w:r>
    </w:p>
    <w:p>
      <w:pPr>
        <w:snapToGrid w:val="0"/>
        <w:spacing w:line="400" w:lineRule="exact"/>
        <w:ind w:firstLine="600" w:firstLineChars="250"/>
        <w:rPr>
          <w:rFonts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13、支持设备状态显示;支持实时显示摄像头在线率的上升和下降并显示变化的趋势；</w:t>
      </w:r>
    </w:p>
    <w:p>
      <w:pPr>
        <w:spacing w:line="480" w:lineRule="exact"/>
        <w:ind w:firstLine="480"/>
        <w:outlineLvl w:val="1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14、支持预警摄像机时钟不准确的情况；支持对前端摄像机进行时钟校准。（投标时须提供有效证明材料并加盖投标人公章）</w:t>
      </w:r>
    </w:p>
    <w:p>
      <w:pPr>
        <w:spacing w:line="480" w:lineRule="exact"/>
        <w:ind w:firstLine="480"/>
        <w:outlineLvl w:val="1"/>
        <w:rPr>
          <w:rFonts w:hint="eastAsia" w:ascii="楷体" w:hAnsi="楷体" w:eastAsia="楷体" w:cs="仿宋"/>
          <w:b/>
          <w:bCs/>
          <w:sz w:val="32"/>
          <w:szCs w:val="24"/>
        </w:rPr>
      </w:pPr>
      <w:r>
        <w:rPr>
          <w:rFonts w:hint="eastAsia" w:ascii="楷体" w:hAnsi="楷体" w:eastAsia="楷体" w:cs="仿宋"/>
          <w:b/>
          <w:bCs/>
          <w:sz w:val="32"/>
          <w:szCs w:val="24"/>
        </w:rPr>
        <w:t>（</w:t>
      </w:r>
      <w:r>
        <w:rPr>
          <w:rFonts w:hint="eastAsia" w:ascii="楷体" w:hAnsi="楷体" w:eastAsia="楷体" w:cs="仿宋"/>
          <w:b/>
          <w:bCs/>
          <w:sz w:val="32"/>
          <w:szCs w:val="24"/>
          <w:lang w:eastAsia="zh-CN"/>
        </w:rPr>
        <w:t>八</w:t>
      </w:r>
      <w:r>
        <w:rPr>
          <w:rFonts w:hint="eastAsia" w:ascii="楷体" w:hAnsi="楷体" w:eastAsia="楷体" w:cs="仿宋"/>
          <w:b/>
          <w:bCs/>
          <w:sz w:val="32"/>
          <w:szCs w:val="24"/>
        </w:rPr>
        <w:t>）商务要求</w:t>
      </w:r>
    </w:p>
    <w:p>
      <w:pPr>
        <w:spacing w:line="480" w:lineRule="exact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1、服务期限：合同签订之日起1年。服务期满一年后，若双方对服务成效均无异议，可续签下一年度合同，续签条件及服务内容不变。</w:t>
      </w:r>
    </w:p>
    <w:p>
      <w:pPr>
        <w:spacing w:line="480" w:lineRule="exact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2、服务地点：达州职业技术学院望犀校区、凤北校区。</w:t>
      </w:r>
    </w:p>
    <w:p>
      <w:pPr>
        <w:keepNext/>
        <w:keepLines/>
        <w:widowControl w:val="0"/>
        <w:numPr>
          <w:ilvl w:val="0"/>
          <w:numId w:val="2"/>
        </w:numPr>
        <w:spacing w:before="0" w:beforeLines="0" w:beforeAutospacing="0" w:after="0" w:afterLines="0" w:afterAutospacing="0" w:line="390" w:lineRule="exact"/>
        <w:ind w:left="0" w:firstLine="0"/>
        <w:jc w:val="both"/>
        <w:outlineLvl w:val="0"/>
        <w:rPr>
          <w:rFonts w:hint="eastAsia" w:ascii="黑体" w:hAnsi="黑体" w:eastAsia="黑体" w:cs="仿宋"/>
          <w:b/>
          <w:kern w:val="44"/>
          <w:sz w:val="32"/>
          <w:szCs w:val="24"/>
          <w:lang w:val="en-US" w:eastAsia="zh-CN" w:bidi="ar-SA"/>
        </w:rPr>
      </w:pPr>
      <w:bookmarkStart w:id="5" w:name="_Toc55918797"/>
      <w:bookmarkStart w:id="6" w:name="_Toc435460405"/>
      <w:bookmarkStart w:id="7" w:name="_Toc5177987"/>
      <w:r>
        <w:rPr>
          <w:rFonts w:hint="eastAsia" w:ascii="黑体" w:hAnsi="黑体" w:eastAsia="黑体" w:cs="仿宋"/>
          <w:b/>
          <w:kern w:val="44"/>
          <w:sz w:val="32"/>
          <w:szCs w:val="24"/>
          <w:lang w:val="en-US" w:eastAsia="zh-CN" w:bidi="ar-SA"/>
        </w:rPr>
        <w:t>服务工作内容</w:t>
      </w:r>
      <w:bookmarkEnd w:id="5"/>
      <w:bookmarkEnd w:id="6"/>
      <w:bookmarkEnd w:id="7"/>
    </w:p>
    <w:p>
      <w:pPr>
        <w:spacing w:line="480" w:lineRule="exact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项目服务主要包含故障处置、日常养护、服务档案管理等工作，同时配套开展安全培训与工作对接，全面保障校园视频监控系统稳定、合规运行。</w:t>
      </w:r>
    </w:p>
    <w:p>
      <w:pPr>
        <w:spacing w:line="480" w:lineRule="exact"/>
        <w:ind w:firstLine="643" w:firstLineChars="200"/>
        <w:outlineLvl w:val="1"/>
        <w:rPr>
          <w:rFonts w:hint="eastAsia" w:ascii="楷体" w:hAnsi="楷体" w:eastAsia="楷体" w:cs="仿宋"/>
          <w:b/>
          <w:bCs/>
          <w:sz w:val="32"/>
          <w:szCs w:val="24"/>
        </w:rPr>
      </w:pPr>
      <w:r>
        <w:rPr>
          <w:rFonts w:hint="eastAsia" w:ascii="楷体" w:hAnsi="楷体" w:eastAsia="楷体" w:cs="仿宋"/>
          <w:b/>
          <w:bCs/>
          <w:sz w:val="32"/>
          <w:szCs w:val="24"/>
        </w:rPr>
        <w:t>（一）故障处置</w:t>
      </w:r>
    </w:p>
    <w:p>
      <w:pPr>
        <w:spacing w:line="480" w:lineRule="exact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包括故障响应、问题排查、设备修复、配件更换及相关记录归档工作。</w:t>
      </w:r>
    </w:p>
    <w:p>
      <w:pPr>
        <w:spacing w:line="480" w:lineRule="exact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凡经更换的设备、元器件须为全新原装正品，且更换部件提供1年质保。</w:t>
      </w:r>
    </w:p>
    <w:p>
      <w:pPr>
        <w:spacing w:line="480" w:lineRule="exact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配备专业的维保人员及团队进行故障处理，并提供统一标准的服务规范（包括：流程、处理时间、负责人及电话、质量监管及反馈投诉等）。</w:t>
      </w:r>
    </w:p>
    <w:p>
      <w:pPr>
        <w:spacing w:line="480" w:lineRule="exact"/>
        <w:ind w:firstLine="643" w:firstLineChars="200"/>
        <w:outlineLvl w:val="1"/>
        <w:rPr>
          <w:rFonts w:hint="eastAsia" w:ascii="楷体" w:hAnsi="楷体" w:eastAsia="楷体" w:cs="仿宋"/>
          <w:b/>
          <w:bCs/>
          <w:sz w:val="32"/>
          <w:szCs w:val="24"/>
        </w:rPr>
      </w:pPr>
      <w:r>
        <w:rPr>
          <w:rFonts w:hint="eastAsia" w:ascii="楷体" w:hAnsi="楷体" w:eastAsia="楷体" w:cs="仿宋"/>
          <w:b/>
          <w:bCs/>
          <w:sz w:val="32"/>
          <w:szCs w:val="24"/>
        </w:rPr>
        <w:t>（二）日常养护</w:t>
      </w:r>
    </w:p>
    <w:p>
      <w:pPr>
        <w:spacing w:line="480" w:lineRule="exact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对视频监控系统、应用终端、前端摄像机、线路布线等开展定期养护，同步做好系统运行状态整体评估、数据安全巡查等工作，全程留存养护记录并存档。</w:t>
      </w:r>
    </w:p>
    <w:p>
      <w:pPr>
        <w:spacing w:line="480" w:lineRule="exact"/>
        <w:ind w:firstLine="643" w:firstLineChars="200"/>
        <w:outlineLvl w:val="1"/>
        <w:rPr>
          <w:rFonts w:ascii="楷体" w:hAnsi="楷体" w:eastAsia="楷体" w:cs="仿宋"/>
          <w:b/>
          <w:bCs/>
          <w:sz w:val="32"/>
          <w:szCs w:val="24"/>
        </w:rPr>
      </w:pPr>
      <w:r>
        <w:rPr>
          <w:rFonts w:hint="eastAsia" w:ascii="楷体" w:hAnsi="楷体" w:eastAsia="楷体" w:cs="仿宋"/>
          <w:b/>
          <w:bCs/>
          <w:sz w:val="32"/>
          <w:szCs w:val="24"/>
        </w:rPr>
        <w:t>（三）服务档案管理</w:t>
      </w:r>
    </w:p>
    <w:p>
      <w:pPr>
        <w:spacing w:line="480" w:lineRule="exact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建立完善的项目服务档案，涵盖综合布线图纸、设备分布示意图、设备清单台账等资料，实行动态更新管理。按周期汇总服务工作情况，定期与校方对接通报工作，听取意见并优化服务。</w:t>
      </w:r>
    </w:p>
    <w:p>
      <w:pPr>
        <w:spacing w:line="480" w:lineRule="exact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此外，须按照学校要求，制定技防安全教育方案，面向全校师生员工开展安全宣教，针对监控室工作人员开展核心设备操作技能培训，提升校园安防管理能力。</w:t>
      </w:r>
    </w:p>
    <w:p>
      <w:pPr>
        <w:numPr>
          <w:ilvl w:val="0"/>
          <w:numId w:val="3"/>
        </w:numPr>
        <w:ind w:left="0" w:firstLine="0"/>
        <w:outlineLvl w:val="0"/>
        <w:rPr>
          <w:rFonts w:hint="eastAsia" w:ascii="黑体" w:hAnsi="黑体" w:eastAsia="黑体" w:cs="仿宋"/>
          <w:b/>
          <w:bCs/>
          <w:sz w:val="32"/>
          <w:szCs w:val="24"/>
        </w:rPr>
      </w:pPr>
      <w:r>
        <w:rPr>
          <w:rFonts w:hint="eastAsia" w:ascii="黑体" w:hAnsi="黑体" w:eastAsia="黑体" w:cs="仿宋"/>
          <w:b/>
          <w:bCs/>
          <w:sz w:val="32"/>
          <w:szCs w:val="24"/>
        </w:rPr>
        <w:t>服务考核标准</w:t>
      </w:r>
    </w:p>
    <w:p>
      <w:pPr>
        <w:numPr>
          <w:ilvl w:val="0"/>
          <w:numId w:val="4"/>
        </w:numPr>
        <w:spacing w:line="360" w:lineRule="auto"/>
        <w:ind w:firstLine="643" w:firstLineChars="200"/>
        <w:outlineLvl w:val="1"/>
        <w:rPr>
          <w:rFonts w:hint="eastAsia" w:ascii="楷体" w:hAnsi="仿宋" w:eastAsia="楷体" w:cs="仿宋"/>
          <w:b/>
          <w:bCs/>
          <w:sz w:val="32"/>
          <w:szCs w:val="24"/>
        </w:rPr>
      </w:pPr>
      <w:r>
        <w:rPr>
          <w:rFonts w:hint="eastAsia" w:ascii="楷体" w:hAnsi="仿宋" w:eastAsia="楷体" w:cs="仿宋"/>
          <w:b/>
          <w:bCs/>
          <w:sz w:val="32"/>
          <w:szCs w:val="24"/>
        </w:rPr>
        <w:t>考核办法</w:t>
      </w:r>
    </w:p>
    <w:p>
      <w:pPr>
        <w:spacing w:line="360" w:lineRule="auto"/>
        <w:ind w:firstLine="48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由采购人组织实施，实行定期每月检查与不定期抽查相结合，评估数据以服务支撑工具提供的数据为主要支撑，每半年进行评分考核。</w:t>
      </w:r>
    </w:p>
    <w:p>
      <w:pPr>
        <w:numPr>
          <w:ilvl w:val="0"/>
          <w:numId w:val="5"/>
        </w:numPr>
        <w:spacing w:line="360" w:lineRule="auto"/>
        <w:ind w:left="480"/>
        <w:outlineLvl w:val="1"/>
        <w:rPr>
          <w:rFonts w:hint="eastAsia" w:ascii="楷体" w:hAnsi="楷体" w:eastAsia="楷体" w:cs="仿宋"/>
          <w:b/>
          <w:bCs/>
          <w:sz w:val="32"/>
          <w:szCs w:val="24"/>
        </w:rPr>
      </w:pPr>
      <w:r>
        <w:rPr>
          <w:rFonts w:hint="eastAsia" w:ascii="楷体" w:hAnsi="楷体" w:eastAsia="楷体" w:cs="仿宋"/>
          <w:b/>
          <w:bCs/>
          <w:sz w:val="32"/>
          <w:szCs w:val="24"/>
        </w:rPr>
        <w:t>考核内容</w:t>
      </w:r>
    </w:p>
    <w:p>
      <w:pPr>
        <w:spacing w:line="360" w:lineRule="auto"/>
        <w:ind w:firstLine="48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服务响应与处理时效；</w:t>
      </w:r>
    </w:p>
    <w:p>
      <w:pPr>
        <w:spacing w:line="360" w:lineRule="auto"/>
        <w:ind w:firstLine="48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服务质量与效果；</w:t>
      </w:r>
    </w:p>
    <w:p>
      <w:pPr>
        <w:spacing w:line="360" w:lineRule="auto"/>
        <w:ind w:firstLine="48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巡查制度执行及记录规范性；</w:t>
      </w:r>
    </w:p>
    <w:p>
      <w:pPr>
        <w:spacing w:line="360" w:lineRule="auto"/>
        <w:ind w:firstLine="48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服务支撑工具运行稳定性；</w:t>
      </w:r>
    </w:p>
    <w:p>
      <w:pPr>
        <w:spacing w:line="360" w:lineRule="auto"/>
        <w:ind w:firstLine="48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视频监控与智慧校园平台对接情况。</w:t>
      </w:r>
    </w:p>
    <w:p>
      <w:pPr>
        <w:numPr>
          <w:ilvl w:val="0"/>
          <w:numId w:val="6"/>
        </w:numPr>
        <w:spacing w:line="360" w:lineRule="auto"/>
        <w:ind w:left="480"/>
        <w:outlineLvl w:val="1"/>
        <w:rPr>
          <w:rFonts w:hint="eastAsia" w:ascii="楷体" w:hAnsi="楷体" w:eastAsia="楷体" w:cs="仿宋"/>
          <w:sz w:val="32"/>
          <w:szCs w:val="24"/>
        </w:rPr>
      </w:pPr>
      <w:r>
        <w:rPr>
          <w:rFonts w:hint="eastAsia" w:ascii="楷体" w:hAnsi="楷体" w:eastAsia="楷体" w:cs="仿宋"/>
          <w:sz w:val="32"/>
          <w:szCs w:val="24"/>
        </w:rPr>
        <w:t>考核周期</w:t>
      </w:r>
    </w:p>
    <w:p>
      <w:pPr>
        <w:spacing w:line="360" w:lineRule="auto"/>
        <w:ind w:firstLine="48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维护单位的考核按每半年进行。一年汇总各次考核结果，组成对维护单位绩效考核综合评价。</w:t>
      </w:r>
    </w:p>
    <w:p>
      <w:pPr>
        <w:numPr>
          <w:ilvl w:val="0"/>
          <w:numId w:val="7"/>
        </w:numPr>
        <w:snapToGrid w:val="0"/>
        <w:spacing w:line="360" w:lineRule="auto"/>
        <w:ind w:left="640"/>
        <w:outlineLvl w:val="1"/>
        <w:rPr>
          <w:rFonts w:hint="eastAsia" w:ascii="楷体" w:hAnsi="楷体" w:eastAsia="楷体" w:cs="仿宋"/>
          <w:sz w:val="32"/>
          <w:szCs w:val="24"/>
        </w:rPr>
      </w:pPr>
      <w:r>
        <w:rPr>
          <w:rFonts w:hint="eastAsia" w:ascii="楷体" w:hAnsi="楷体" w:eastAsia="楷体" w:cs="仿宋"/>
          <w:sz w:val="32"/>
          <w:szCs w:val="24"/>
        </w:rPr>
        <w:t>考核计分法</w:t>
      </w:r>
    </w:p>
    <w:p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考核评分细则考核采用计分法，每本年考核满分为100分，分为合格和不合格两级。85分及以上为合格，85分以下为不合格。</w:t>
      </w:r>
    </w:p>
    <w:p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中标人单次考核不合格的，约谈项目服务的全权责任人，提交整改意见，两次绩效考核不合格的，并可终止当年服务合同。</w:t>
      </w:r>
    </w:p>
    <w:p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数据安全：维护方保证业主方相关业务系统数据安全，若因成交供应商原因导致数据、图像等信息泄露的，视为违约，需按合同进行赔偿业主损失；情节严重的，终止合同并依法追责。</w:t>
      </w:r>
    </w:p>
    <w:p>
      <w:pPr>
        <w:spacing w:line="360" w:lineRule="auto"/>
        <w:ind w:firstLine="48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服务时效：因成交供应商责任导致故障的，按以下时限处理：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（1）24小时内恢复：不扣款；（2）24~48小时恢复：每点位扣100元；（3）48~72小时恢复：每点位扣200元；（4）72~96小时恢复：每点位扣500元；（5）超过96小时：扣减当期服务费用。</w:t>
      </w:r>
    </w:p>
    <w:p>
      <w:pPr>
        <w:widowControl w:val="0"/>
        <w:jc w:val="both"/>
        <w:rPr>
          <w:rFonts w:hint="eastAsia" w:ascii="仿宋_GB2312" w:hAnsi="Times New Roman" w:eastAsia="仿宋_GB2312" w:cs="Times New Roman"/>
          <w:kern w:val="2"/>
          <w:sz w:val="32"/>
          <w:szCs w:val="22"/>
          <w:lang w:val="en-US" w:eastAsia="zh-CN" w:bidi="ar-SA"/>
        </w:rPr>
      </w:pPr>
    </w:p>
    <w:tbl>
      <w:tblPr>
        <w:tblStyle w:val="35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"/>
        <w:gridCol w:w="838"/>
        <w:gridCol w:w="5896"/>
        <w:gridCol w:w="1354"/>
        <w:gridCol w:w="1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9962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监控管理服务考核表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49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序号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考评内容</w:t>
            </w:r>
          </w:p>
        </w:tc>
        <w:tc>
          <w:tcPr>
            <w:tcW w:w="589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考评细则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考评描述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考评扣分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49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1</w:t>
            </w:r>
          </w:p>
        </w:tc>
        <w:tc>
          <w:tcPr>
            <w:tcW w:w="838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响应业主指令时间</w:t>
            </w:r>
          </w:p>
        </w:tc>
        <w:tc>
          <w:tcPr>
            <w:tcW w:w="5896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1、接通知后未按要求及时到达现场或接任务后未及时开展的按每超过1小时1分累计扣分。</w:t>
            </w:r>
          </w:p>
        </w:tc>
        <w:tc>
          <w:tcPr>
            <w:tcW w:w="1354" w:type="dxa"/>
            <w:vMerge w:val="restart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3" w:type="dxa"/>
            <w:vMerge w:val="restart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491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38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896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2、接通知后，因未按时到达现场处置和处置时间超过时限的，除按上述办法扣分外，由此导致的一切责任由维护单位承担；同时，业主有权临时指定其它单位接手处置，相关费用由中标维护单位按相关规定支付。</w:t>
            </w:r>
          </w:p>
        </w:tc>
        <w:tc>
          <w:tcPr>
            <w:tcW w:w="1354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383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49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2</w:t>
            </w:r>
          </w:p>
        </w:tc>
        <w:tc>
          <w:tcPr>
            <w:tcW w:w="838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处理任务时间</w:t>
            </w:r>
          </w:p>
        </w:tc>
        <w:tc>
          <w:tcPr>
            <w:tcW w:w="5896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1、应急工作未按时完成业主安排或无故拖延施工时间的按每超过1小时2分累计扣分。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（5分）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491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838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5896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2、日常维护未按时完成业主安排工作或无故拖延施工时间的按每超过1天2分累计扣分。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（5分）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49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3</w:t>
            </w:r>
          </w:p>
        </w:tc>
        <w:tc>
          <w:tcPr>
            <w:tcW w:w="838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巡查人员履行巡查制度情况</w:t>
            </w:r>
          </w:p>
        </w:tc>
        <w:tc>
          <w:tcPr>
            <w:tcW w:w="5896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1、经查未落实设施巡查制度的，每次扣2分；巡查日志不完整、虚假的每次维护单位扣3分。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491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838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5896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2、未定期清洁和检查设备的维护单位扣2分。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491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838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5896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3、维修记录不完整的维护单位扣2分。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49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4</w:t>
            </w:r>
          </w:p>
        </w:tc>
        <w:tc>
          <w:tcPr>
            <w:tcW w:w="838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巡查记录和工程资料是否完备、清晰和其他履约情况</w:t>
            </w:r>
          </w:p>
        </w:tc>
        <w:tc>
          <w:tcPr>
            <w:tcW w:w="5896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1、更换的材料未达到相应质量标准的，除无条件返工外，每次维护单位扣5分。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491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838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5896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2、由于维护工作不彻底，在同一地点屡次（每季度5次以上）发生同类故障的，维护单位扣2分；若后果严重并造成不良影响或安全事故的，加扣5分，并由维护单位承担一切法律和经济责任。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491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838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5896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3、维护单位因备件问题、人员问题等原因未在约定的服务时限内修复监控视频、系统平台等故障。每次维护单位扣5分；造成严重后果或事故的由维护单位承担一切法律和经济责任。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491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838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5896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4、维护单位在未接到业主通知或未征得业主同意，擅自改动业主权属范围内的各系统设施扣1分。造成安全事故的，由维护单位承担一切法律和经济责任。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49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5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与业主智慧校园平台对接情况</w:t>
            </w:r>
          </w:p>
        </w:tc>
        <w:tc>
          <w:tcPr>
            <w:tcW w:w="5896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1、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因维护单位的原因造成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视频监控与智慧校园平台对接未能完成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扣1分。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9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6</w:t>
            </w:r>
          </w:p>
        </w:tc>
        <w:tc>
          <w:tcPr>
            <w:tcW w:w="838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其他</w:t>
            </w:r>
          </w:p>
        </w:tc>
        <w:tc>
          <w:tcPr>
            <w:tcW w:w="5896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1、虚假谎报维护的每次维护单位扣5分。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491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838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5896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2、设备台账未按照规定建立的扣2分；故障设备未按照规定时限恢复的扣5分。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91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838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5896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3、业主安排的临时任务，反应不及时、组织有问题，扣1～5分。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91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838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5896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4、因维护存在问题被媒体曝光造成负面影响的扣1分，造成严重后果的，不予支付该季度的维护经费。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22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扣分合计</w:t>
            </w:r>
          </w:p>
        </w:tc>
        <w:tc>
          <w:tcPr>
            <w:tcW w:w="2737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22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考核得分（满分为100分，考核得分=100分-扣分合计）</w:t>
            </w:r>
          </w:p>
        </w:tc>
        <w:tc>
          <w:tcPr>
            <w:tcW w:w="2737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pStyle w:val="2"/>
        <w:rPr>
          <w:rFonts w:hint="eastAsia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E13CA"/>
    <w:multiLevelType w:val="singleLevel"/>
    <w:tmpl w:val="0F1E13CA"/>
    <w:lvl w:ilvl="0" w:tentative="0">
      <w:start w:val="1"/>
      <w:numFmt w:val="chineseCountingThousand"/>
      <w:suff w:val="nothing"/>
      <w:lvlText w:val="%1、"/>
      <w:lvlJc w:val="left"/>
      <w:pPr>
        <w:ind w:left="0" w:firstLine="0"/>
      </w:pPr>
    </w:lvl>
  </w:abstractNum>
  <w:abstractNum w:abstractNumId="1">
    <w:nsid w:val="1F343E40"/>
    <w:multiLevelType w:val="singleLevel"/>
    <w:tmpl w:val="1F343E40"/>
    <w:lvl w:ilvl="0" w:tentative="0">
      <w:start w:val="3"/>
      <w:numFmt w:val="chineseCountingThousand"/>
      <w:suff w:val="nothing"/>
      <w:lvlText w:val="（%1）"/>
      <w:lvlJc w:val="left"/>
      <w:pPr>
        <w:ind w:left="0" w:firstLine="0"/>
      </w:pPr>
    </w:lvl>
  </w:abstractNum>
  <w:abstractNum w:abstractNumId="2">
    <w:nsid w:val="21420FAC"/>
    <w:multiLevelType w:val="singleLevel"/>
    <w:tmpl w:val="21420FAC"/>
    <w:lvl w:ilvl="0" w:tentative="0">
      <w:start w:val="2"/>
      <w:numFmt w:val="chineseCountingThousand"/>
      <w:suff w:val="nothing"/>
      <w:lvlText w:val="%1、"/>
      <w:lvlJc w:val="left"/>
      <w:pPr>
        <w:ind w:left="0" w:firstLine="0"/>
      </w:pPr>
    </w:lvl>
  </w:abstractNum>
  <w:abstractNum w:abstractNumId="3">
    <w:nsid w:val="38420407"/>
    <w:multiLevelType w:val="singleLevel"/>
    <w:tmpl w:val="38420407"/>
    <w:lvl w:ilvl="0" w:tentative="0">
      <w:start w:val="3"/>
      <w:numFmt w:val="chineseCountingThousand"/>
      <w:suff w:val="nothing"/>
      <w:lvlText w:val="%1、"/>
      <w:lvlJc w:val="left"/>
      <w:pPr>
        <w:ind w:left="0" w:firstLine="0"/>
      </w:pPr>
    </w:lvl>
  </w:abstractNum>
  <w:abstractNum w:abstractNumId="4">
    <w:nsid w:val="47B53DC1"/>
    <w:multiLevelType w:val="singleLevel"/>
    <w:tmpl w:val="47B53DC1"/>
    <w:lvl w:ilvl="0" w:tentative="0">
      <w:start w:val="2"/>
      <w:numFmt w:val="chineseCountingThousand"/>
      <w:suff w:val="nothing"/>
      <w:lvlText w:val="（%1）"/>
      <w:lvlJc w:val="left"/>
      <w:pPr>
        <w:ind w:left="0" w:firstLine="0"/>
      </w:pPr>
    </w:lvl>
  </w:abstractNum>
  <w:abstractNum w:abstractNumId="5">
    <w:nsid w:val="64781D86"/>
    <w:multiLevelType w:val="singleLevel"/>
    <w:tmpl w:val="64781D86"/>
    <w:lvl w:ilvl="0" w:tentative="0">
      <w:start w:val="4"/>
      <w:numFmt w:val="chineseCountingThousand"/>
      <w:suff w:val="nothing"/>
      <w:lvlText w:val="（%1）"/>
      <w:lvlJc w:val="left"/>
      <w:pPr>
        <w:ind w:left="0" w:firstLine="0"/>
      </w:pPr>
    </w:lvl>
  </w:abstractNum>
  <w:abstractNum w:abstractNumId="6">
    <w:nsid w:val="75DD7D57"/>
    <w:multiLevelType w:val="singleLevel"/>
    <w:tmpl w:val="75DD7D57"/>
    <w:lvl w:ilvl="0" w:tentative="0">
      <w:start w:val="1"/>
      <w:numFmt w:val="chineseCountingThousand"/>
      <w:suff w:val="nothing"/>
      <w:lvlText w:val="（%1）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bordersDoNotSurroundHeader w:val="0"/>
  <w:bordersDoNotSurroundFooter w:val="0"/>
  <w:hideSpelling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1MTRmOTU4Y2E2MTZlMTJjMGZlNTE3YTZjOWNiOTcifQ=="/>
  </w:docVars>
  <w:rsids>
    <w:rsidRoot w:val="00172A27"/>
    <w:rsid w:val="00017A2A"/>
    <w:rsid w:val="00030B49"/>
    <w:rsid w:val="000453DB"/>
    <w:rsid w:val="00056BCB"/>
    <w:rsid w:val="000575DA"/>
    <w:rsid w:val="00080A1F"/>
    <w:rsid w:val="000B58CC"/>
    <w:rsid w:val="000C0EF6"/>
    <w:rsid w:val="000F36C7"/>
    <w:rsid w:val="000F5A98"/>
    <w:rsid w:val="00105910"/>
    <w:rsid w:val="001100C5"/>
    <w:rsid w:val="00125A09"/>
    <w:rsid w:val="00144DED"/>
    <w:rsid w:val="001603D4"/>
    <w:rsid w:val="00180608"/>
    <w:rsid w:val="001A6BFF"/>
    <w:rsid w:val="001B3C37"/>
    <w:rsid w:val="001D30ED"/>
    <w:rsid w:val="001E0164"/>
    <w:rsid w:val="001E41A5"/>
    <w:rsid w:val="00210941"/>
    <w:rsid w:val="00222990"/>
    <w:rsid w:val="00224510"/>
    <w:rsid w:val="003311B6"/>
    <w:rsid w:val="00332553"/>
    <w:rsid w:val="00364831"/>
    <w:rsid w:val="00373767"/>
    <w:rsid w:val="00373DF8"/>
    <w:rsid w:val="00384FAF"/>
    <w:rsid w:val="0038717C"/>
    <w:rsid w:val="003A11ED"/>
    <w:rsid w:val="003A2273"/>
    <w:rsid w:val="003B2BAF"/>
    <w:rsid w:val="003C7434"/>
    <w:rsid w:val="003F6309"/>
    <w:rsid w:val="00402610"/>
    <w:rsid w:val="0043404B"/>
    <w:rsid w:val="004671B9"/>
    <w:rsid w:val="00473422"/>
    <w:rsid w:val="00481962"/>
    <w:rsid w:val="00482E27"/>
    <w:rsid w:val="004924AA"/>
    <w:rsid w:val="004925B5"/>
    <w:rsid w:val="00494220"/>
    <w:rsid w:val="004B2FAC"/>
    <w:rsid w:val="004C7CE3"/>
    <w:rsid w:val="00525742"/>
    <w:rsid w:val="00542E36"/>
    <w:rsid w:val="00545E92"/>
    <w:rsid w:val="00584AB4"/>
    <w:rsid w:val="005978FF"/>
    <w:rsid w:val="005A1189"/>
    <w:rsid w:val="005A3D51"/>
    <w:rsid w:val="005C16AF"/>
    <w:rsid w:val="005D6743"/>
    <w:rsid w:val="005E6CB9"/>
    <w:rsid w:val="005F46C2"/>
    <w:rsid w:val="006170DA"/>
    <w:rsid w:val="00642F5F"/>
    <w:rsid w:val="006747E7"/>
    <w:rsid w:val="006A4969"/>
    <w:rsid w:val="00717024"/>
    <w:rsid w:val="00740B73"/>
    <w:rsid w:val="007625BA"/>
    <w:rsid w:val="00780DD7"/>
    <w:rsid w:val="007B1857"/>
    <w:rsid w:val="007C175D"/>
    <w:rsid w:val="007C49F2"/>
    <w:rsid w:val="00802619"/>
    <w:rsid w:val="00842182"/>
    <w:rsid w:val="00871489"/>
    <w:rsid w:val="00880803"/>
    <w:rsid w:val="00887312"/>
    <w:rsid w:val="008932CD"/>
    <w:rsid w:val="008D6685"/>
    <w:rsid w:val="008F28F4"/>
    <w:rsid w:val="009344B4"/>
    <w:rsid w:val="00945D3B"/>
    <w:rsid w:val="009645C7"/>
    <w:rsid w:val="009A78D3"/>
    <w:rsid w:val="009B5D61"/>
    <w:rsid w:val="009D0739"/>
    <w:rsid w:val="00A450FC"/>
    <w:rsid w:val="00A54CDE"/>
    <w:rsid w:val="00A72837"/>
    <w:rsid w:val="00AB47DE"/>
    <w:rsid w:val="00AC50F9"/>
    <w:rsid w:val="00B075FD"/>
    <w:rsid w:val="00B261B3"/>
    <w:rsid w:val="00B423DE"/>
    <w:rsid w:val="00B57736"/>
    <w:rsid w:val="00B60CE2"/>
    <w:rsid w:val="00B61CE9"/>
    <w:rsid w:val="00B8154A"/>
    <w:rsid w:val="00BA67DC"/>
    <w:rsid w:val="00BB2298"/>
    <w:rsid w:val="00BD1941"/>
    <w:rsid w:val="00BD516F"/>
    <w:rsid w:val="00BE25B3"/>
    <w:rsid w:val="00C524F3"/>
    <w:rsid w:val="00C55D91"/>
    <w:rsid w:val="00C57B99"/>
    <w:rsid w:val="00C86180"/>
    <w:rsid w:val="00C94C83"/>
    <w:rsid w:val="00CB1135"/>
    <w:rsid w:val="00CD5112"/>
    <w:rsid w:val="00D0209A"/>
    <w:rsid w:val="00D1358D"/>
    <w:rsid w:val="00D43755"/>
    <w:rsid w:val="00D4619C"/>
    <w:rsid w:val="00D526C0"/>
    <w:rsid w:val="00D559C5"/>
    <w:rsid w:val="00D74941"/>
    <w:rsid w:val="00DD0B6F"/>
    <w:rsid w:val="00DE3399"/>
    <w:rsid w:val="00DE51EA"/>
    <w:rsid w:val="00DF53A1"/>
    <w:rsid w:val="00E069F2"/>
    <w:rsid w:val="00E1142D"/>
    <w:rsid w:val="00E243C5"/>
    <w:rsid w:val="00E334B6"/>
    <w:rsid w:val="00E42FDB"/>
    <w:rsid w:val="00E572D4"/>
    <w:rsid w:val="00E84103"/>
    <w:rsid w:val="00E91D0B"/>
    <w:rsid w:val="00EB7687"/>
    <w:rsid w:val="00F23092"/>
    <w:rsid w:val="00F31A2E"/>
    <w:rsid w:val="00F64D17"/>
    <w:rsid w:val="00FD06DF"/>
    <w:rsid w:val="00FF572E"/>
    <w:rsid w:val="01F947C1"/>
    <w:rsid w:val="037137FD"/>
    <w:rsid w:val="04904570"/>
    <w:rsid w:val="05036529"/>
    <w:rsid w:val="050E2ECE"/>
    <w:rsid w:val="063A7F01"/>
    <w:rsid w:val="06A27B74"/>
    <w:rsid w:val="07466AC9"/>
    <w:rsid w:val="07B34C14"/>
    <w:rsid w:val="07E5675F"/>
    <w:rsid w:val="080832CD"/>
    <w:rsid w:val="084531A0"/>
    <w:rsid w:val="084A68F4"/>
    <w:rsid w:val="084D532E"/>
    <w:rsid w:val="08BC4608"/>
    <w:rsid w:val="0A854A2B"/>
    <w:rsid w:val="0ABD57CC"/>
    <w:rsid w:val="0AE87F1A"/>
    <w:rsid w:val="0B59604C"/>
    <w:rsid w:val="0B831F9A"/>
    <w:rsid w:val="0C2D1C9E"/>
    <w:rsid w:val="0C8D7DF3"/>
    <w:rsid w:val="0CAB3131"/>
    <w:rsid w:val="0DF7766E"/>
    <w:rsid w:val="0E4112D9"/>
    <w:rsid w:val="0E737964"/>
    <w:rsid w:val="0E840851"/>
    <w:rsid w:val="0EC4295E"/>
    <w:rsid w:val="0EC6083C"/>
    <w:rsid w:val="0F681EA2"/>
    <w:rsid w:val="0FEA595D"/>
    <w:rsid w:val="10367A2C"/>
    <w:rsid w:val="10703A7C"/>
    <w:rsid w:val="112C6D93"/>
    <w:rsid w:val="12656004"/>
    <w:rsid w:val="12F07E36"/>
    <w:rsid w:val="13503DB1"/>
    <w:rsid w:val="13B16302"/>
    <w:rsid w:val="1403756B"/>
    <w:rsid w:val="14F31E7A"/>
    <w:rsid w:val="14FC2F9D"/>
    <w:rsid w:val="15562691"/>
    <w:rsid w:val="157848CA"/>
    <w:rsid w:val="160903E8"/>
    <w:rsid w:val="1642323C"/>
    <w:rsid w:val="170462F8"/>
    <w:rsid w:val="17195864"/>
    <w:rsid w:val="17AE352F"/>
    <w:rsid w:val="18DF3200"/>
    <w:rsid w:val="19040048"/>
    <w:rsid w:val="193910E5"/>
    <w:rsid w:val="195135D8"/>
    <w:rsid w:val="1A7D5684"/>
    <w:rsid w:val="1AC15311"/>
    <w:rsid w:val="1B134EC3"/>
    <w:rsid w:val="1C2C52C5"/>
    <w:rsid w:val="1CAD5CEA"/>
    <w:rsid w:val="1D113FA4"/>
    <w:rsid w:val="1D5B7B20"/>
    <w:rsid w:val="1E8F3ED4"/>
    <w:rsid w:val="20371A9D"/>
    <w:rsid w:val="20E76CAB"/>
    <w:rsid w:val="21394209"/>
    <w:rsid w:val="21EA0F6E"/>
    <w:rsid w:val="229F0C1C"/>
    <w:rsid w:val="231C7821"/>
    <w:rsid w:val="237B095A"/>
    <w:rsid w:val="241C27E5"/>
    <w:rsid w:val="24DB4A8C"/>
    <w:rsid w:val="259E1B40"/>
    <w:rsid w:val="25A07E30"/>
    <w:rsid w:val="26D05631"/>
    <w:rsid w:val="26E23F50"/>
    <w:rsid w:val="27E20B06"/>
    <w:rsid w:val="27FC47B5"/>
    <w:rsid w:val="287E141C"/>
    <w:rsid w:val="28B8629B"/>
    <w:rsid w:val="28CD15BF"/>
    <w:rsid w:val="2A067046"/>
    <w:rsid w:val="2A761DD9"/>
    <w:rsid w:val="2AB11F9F"/>
    <w:rsid w:val="2ACB3D96"/>
    <w:rsid w:val="2B813F30"/>
    <w:rsid w:val="2B9525BA"/>
    <w:rsid w:val="2BA47F84"/>
    <w:rsid w:val="2BA70D47"/>
    <w:rsid w:val="2BB72189"/>
    <w:rsid w:val="2BC20EB0"/>
    <w:rsid w:val="2BFA58CF"/>
    <w:rsid w:val="2C0D1342"/>
    <w:rsid w:val="2CE22C39"/>
    <w:rsid w:val="2CFC063C"/>
    <w:rsid w:val="2D0642A7"/>
    <w:rsid w:val="2D2674F0"/>
    <w:rsid w:val="2DEF43FE"/>
    <w:rsid w:val="2E4C334A"/>
    <w:rsid w:val="2E735FF0"/>
    <w:rsid w:val="2F3D4C69"/>
    <w:rsid w:val="2FD62398"/>
    <w:rsid w:val="30AF4379"/>
    <w:rsid w:val="30F77E7A"/>
    <w:rsid w:val="310A1609"/>
    <w:rsid w:val="313724A3"/>
    <w:rsid w:val="314A2369"/>
    <w:rsid w:val="314F75C7"/>
    <w:rsid w:val="31E71C02"/>
    <w:rsid w:val="32DD68D2"/>
    <w:rsid w:val="33266B77"/>
    <w:rsid w:val="336E46FF"/>
    <w:rsid w:val="339A2D55"/>
    <w:rsid w:val="33A610DA"/>
    <w:rsid w:val="352C0B45"/>
    <w:rsid w:val="35946AAA"/>
    <w:rsid w:val="36E11B91"/>
    <w:rsid w:val="36F0387E"/>
    <w:rsid w:val="370F1C04"/>
    <w:rsid w:val="3717002F"/>
    <w:rsid w:val="37344B40"/>
    <w:rsid w:val="376F22B9"/>
    <w:rsid w:val="37762B2D"/>
    <w:rsid w:val="37CC1338"/>
    <w:rsid w:val="38AC5308"/>
    <w:rsid w:val="390C744C"/>
    <w:rsid w:val="39FA3AED"/>
    <w:rsid w:val="3A34346A"/>
    <w:rsid w:val="3A486159"/>
    <w:rsid w:val="3AAC7696"/>
    <w:rsid w:val="3AE86BAC"/>
    <w:rsid w:val="3B4D6C4F"/>
    <w:rsid w:val="3BEA48CE"/>
    <w:rsid w:val="3C7D054E"/>
    <w:rsid w:val="3CFC1165"/>
    <w:rsid w:val="3D015A8B"/>
    <w:rsid w:val="3D334134"/>
    <w:rsid w:val="3D415E88"/>
    <w:rsid w:val="3D756085"/>
    <w:rsid w:val="3F291FD7"/>
    <w:rsid w:val="3F714EB4"/>
    <w:rsid w:val="3FE700DA"/>
    <w:rsid w:val="400F5387"/>
    <w:rsid w:val="409E6959"/>
    <w:rsid w:val="40E33CB6"/>
    <w:rsid w:val="40E672A8"/>
    <w:rsid w:val="421B5AB1"/>
    <w:rsid w:val="42FA78AA"/>
    <w:rsid w:val="436A71FB"/>
    <w:rsid w:val="446A2A35"/>
    <w:rsid w:val="45472443"/>
    <w:rsid w:val="45726CAD"/>
    <w:rsid w:val="45E75B72"/>
    <w:rsid w:val="46787084"/>
    <w:rsid w:val="46F25FA8"/>
    <w:rsid w:val="472F74AE"/>
    <w:rsid w:val="497154DF"/>
    <w:rsid w:val="4A364969"/>
    <w:rsid w:val="4B3710C6"/>
    <w:rsid w:val="4C3D587F"/>
    <w:rsid w:val="4C5338DC"/>
    <w:rsid w:val="4C661EAD"/>
    <w:rsid w:val="4C8E350F"/>
    <w:rsid w:val="4D143759"/>
    <w:rsid w:val="4DF14748"/>
    <w:rsid w:val="4FDA5DC0"/>
    <w:rsid w:val="511D7321"/>
    <w:rsid w:val="52172637"/>
    <w:rsid w:val="521B665C"/>
    <w:rsid w:val="52DE7538"/>
    <w:rsid w:val="53D6057F"/>
    <w:rsid w:val="550E655A"/>
    <w:rsid w:val="55677B7D"/>
    <w:rsid w:val="55751482"/>
    <w:rsid w:val="55A44E60"/>
    <w:rsid w:val="56793777"/>
    <w:rsid w:val="56D23F20"/>
    <w:rsid w:val="57524BAD"/>
    <w:rsid w:val="58696FE1"/>
    <w:rsid w:val="58967865"/>
    <w:rsid w:val="58DB0E89"/>
    <w:rsid w:val="59FD5891"/>
    <w:rsid w:val="5A2D31D7"/>
    <w:rsid w:val="5A4001CD"/>
    <w:rsid w:val="5A827677"/>
    <w:rsid w:val="5AF231C8"/>
    <w:rsid w:val="5B46758A"/>
    <w:rsid w:val="5B7E5A0A"/>
    <w:rsid w:val="5B8007D7"/>
    <w:rsid w:val="5CC37E03"/>
    <w:rsid w:val="5D3C6E24"/>
    <w:rsid w:val="5D565CCA"/>
    <w:rsid w:val="5DD93569"/>
    <w:rsid w:val="5DDE13DF"/>
    <w:rsid w:val="5DEB0DD3"/>
    <w:rsid w:val="5ED66C02"/>
    <w:rsid w:val="5FBE0A6E"/>
    <w:rsid w:val="5FDF0124"/>
    <w:rsid w:val="60AE143D"/>
    <w:rsid w:val="61810A7F"/>
    <w:rsid w:val="61AA1436"/>
    <w:rsid w:val="62E969E6"/>
    <w:rsid w:val="62FA4553"/>
    <w:rsid w:val="635F6889"/>
    <w:rsid w:val="648A6BD3"/>
    <w:rsid w:val="652B354E"/>
    <w:rsid w:val="65E41CEC"/>
    <w:rsid w:val="65FC1843"/>
    <w:rsid w:val="66F44F9A"/>
    <w:rsid w:val="6703567D"/>
    <w:rsid w:val="677F6F32"/>
    <w:rsid w:val="68242688"/>
    <w:rsid w:val="6873134A"/>
    <w:rsid w:val="68DF31E0"/>
    <w:rsid w:val="68F77EE8"/>
    <w:rsid w:val="6A473E6C"/>
    <w:rsid w:val="6C3A4D28"/>
    <w:rsid w:val="6C476A65"/>
    <w:rsid w:val="6D1143E7"/>
    <w:rsid w:val="6D243D76"/>
    <w:rsid w:val="6EEB6630"/>
    <w:rsid w:val="70A70FB3"/>
    <w:rsid w:val="70EF3BC6"/>
    <w:rsid w:val="70FE0565"/>
    <w:rsid w:val="71065830"/>
    <w:rsid w:val="714025C6"/>
    <w:rsid w:val="717B04E2"/>
    <w:rsid w:val="72451486"/>
    <w:rsid w:val="726A3B6F"/>
    <w:rsid w:val="739326B7"/>
    <w:rsid w:val="739864CD"/>
    <w:rsid w:val="73A1555E"/>
    <w:rsid w:val="73DC7DFF"/>
    <w:rsid w:val="74383190"/>
    <w:rsid w:val="747D4382"/>
    <w:rsid w:val="74EB34EA"/>
    <w:rsid w:val="75170C43"/>
    <w:rsid w:val="751747F8"/>
    <w:rsid w:val="752A0060"/>
    <w:rsid w:val="755161DC"/>
    <w:rsid w:val="75546E5B"/>
    <w:rsid w:val="7594657A"/>
    <w:rsid w:val="777F323F"/>
    <w:rsid w:val="78AA53A5"/>
    <w:rsid w:val="78B0277B"/>
    <w:rsid w:val="78FD1A99"/>
    <w:rsid w:val="79196E60"/>
    <w:rsid w:val="7ABA1344"/>
    <w:rsid w:val="7AE36DFF"/>
    <w:rsid w:val="7D225AFC"/>
    <w:rsid w:val="7D673CC8"/>
    <w:rsid w:val="7D740341"/>
    <w:rsid w:val="7DAC327C"/>
    <w:rsid w:val="7E480EBC"/>
    <w:rsid w:val="7E83137B"/>
    <w:rsid w:val="7EE82894"/>
    <w:rsid w:val="7F084957"/>
    <w:rsid w:val="7F2D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49"/>
    <w:qFormat/>
    <w:uiPriority w:val="9"/>
    <w:pPr>
      <w:keepNext/>
      <w:keepLines/>
      <w:spacing w:before="340" w:after="330" w:line="576" w:lineRule="auto"/>
      <w:outlineLvl w:val="0"/>
    </w:pPr>
    <w:rPr>
      <w:rFonts w:ascii="Times New Roman" w:hAnsi="Times New Roman" w:eastAsia="宋体" w:cs="Times New Roman"/>
      <w:b/>
      <w:kern w:val="44"/>
      <w:sz w:val="32"/>
      <w:szCs w:val="20"/>
    </w:rPr>
  </w:style>
  <w:style w:type="paragraph" w:styleId="5">
    <w:name w:val="heading 2"/>
    <w:basedOn w:val="1"/>
    <w:next w:val="1"/>
    <w:link w:val="75"/>
    <w:unhideWhenUsed/>
    <w:qFormat/>
    <w:uiPriority w:val="0"/>
    <w:pPr>
      <w:spacing w:line="360" w:lineRule="auto"/>
      <w:ind w:firstLine="480" w:firstLineChars="200"/>
      <w:outlineLvl w:val="1"/>
    </w:pPr>
    <w:rPr>
      <w:rFonts w:ascii="黑体" w:hAnsi="黑体" w:eastAsia="黑体" w:cs="Times New Roman"/>
      <w:sz w:val="32"/>
      <w:szCs w:val="24"/>
    </w:rPr>
  </w:style>
  <w:style w:type="paragraph" w:styleId="6">
    <w:name w:val="heading 3"/>
    <w:basedOn w:val="1"/>
    <w:next w:val="1"/>
    <w:link w:val="7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="等线" w:hAnsi="等线" w:eastAsia="等线" w:cs="Times New Roman"/>
      <w:b/>
      <w:bCs/>
      <w:sz w:val="32"/>
      <w:szCs w:val="32"/>
    </w:rPr>
  </w:style>
  <w:style w:type="paragraph" w:styleId="7">
    <w:name w:val="heading 4"/>
    <w:basedOn w:val="1"/>
    <w:next w:val="1"/>
    <w:link w:val="77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等线 Light" w:hAnsi="等线 Light" w:eastAsia="等线 Light" w:cs="Times New Roman"/>
      <w:b/>
      <w:bCs/>
      <w:sz w:val="28"/>
      <w:szCs w:val="28"/>
    </w:rPr>
  </w:style>
  <w:style w:type="paragraph" w:styleId="8">
    <w:name w:val="heading 5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4"/>
    </w:pPr>
    <w:rPr>
      <w:rFonts w:asciiTheme="minorHAnsi" w:hAnsiTheme="minorHAnsi" w:eastAsiaTheme="minorEastAsia" w:cstheme="minorBidi"/>
      <w:b/>
      <w:bCs/>
      <w:sz w:val="28"/>
      <w:szCs w:val="28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3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79"/>
    <w:unhideWhenUsed/>
    <w:qFormat/>
    <w:uiPriority w:val="99"/>
    <w:pPr>
      <w:spacing w:after="120"/>
    </w:pPr>
    <w:rPr>
      <w:rFonts w:ascii="Times New Roman" w:hAnsi="Times New Roman" w:eastAsia="宋体" w:cs="Times New Roman"/>
      <w:sz w:val="28"/>
      <w:szCs w:val="20"/>
    </w:rPr>
  </w:style>
  <w:style w:type="paragraph" w:styleId="3">
    <w:name w:val="Plain Text"/>
    <w:qFormat/>
    <w:uiPriority w:val="0"/>
    <w:pPr>
      <w:widowControl w:val="0"/>
      <w:jc w:val="both"/>
    </w:pPr>
    <w:rPr>
      <w:rFonts w:ascii="宋体" w:hAnsi="Courier New" w:eastAsia="宋体" w:cs="Times New Roman"/>
      <w:kern w:val="2"/>
      <w:sz w:val="21"/>
      <w:szCs w:val="22"/>
      <w:lang w:val="en-US" w:eastAsia="zh-CN" w:bidi="ar-SA"/>
    </w:rPr>
  </w:style>
  <w:style w:type="paragraph" w:styleId="9">
    <w:name w:val="annotation subject"/>
    <w:basedOn w:val="10"/>
    <w:next w:val="10"/>
    <w:link w:val="92"/>
    <w:unhideWhenUsed/>
    <w:qFormat/>
    <w:uiPriority w:val="99"/>
    <w:rPr>
      <w:rFonts w:asciiTheme="minorHAnsi" w:hAnsiTheme="minorHAnsi" w:eastAsiaTheme="minorEastAsia" w:cstheme="minorBidi"/>
      <w:b/>
      <w:bCs/>
      <w:szCs w:val="22"/>
    </w:rPr>
  </w:style>
  <w:style w:type="paragraph" w:styleId="10">
    <w:name w:val="annotation text"/>
    <w:basedOn w:val="1"/>
    <w:link w:val="78"/>
    <w:qFormat/>
    <w:uiPriority w:val="99"/>
    <w:pPr>
      <w:jc w:val="left"/>
    </w:pPr>
    <w:rPr>
      <w:rFonts w:ascii="Calibri" w:hAnsi="Calibri" w:eastAsia="宋体" w:cs="Calibri"/>
      <w:szCs w:val="21"/>
    </w:rPr>
  </w:style>
  <w:style w:type="paragraph" w:styleId="11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12">
    <w:name w:val="Body Text Indent"/>
    <w:basedOn w:val="1"/>
    <w:link w:val="94"/>
    <w:qFormat/>
    <w:uiPriority w:val="0"/>
    <w:pPr>
      <w:spacing w:after="120"/>
      <w:ind w:left="420" w:leftChars="200"/>
    </w:pPr>
  </w:style>
  <w:style w:type="paragraph" w:styleId="13">
    <w:name w:val="toc 3"/>
    <w:basedOn w:val="1"/>
    <w:next w:val="1"/>
    <w:unhideWhenUsed/>
    <w:qFormat/>
    <w:uiPriority w:val="39"/>
    <w:pPr>
      <w:tabs>
        <w:tab w:val="right" w:leader="middleDot" w:pos="8720"/>
      </w:tabs>
      <w:spacing w:line="480" w:lineRule="exact"/>
    </w:pPr>
    <w:rPr>
      <w:rFonts w:ascii="等线" w:hAnsi="等线" w:eastAsia="等线" w:cs="Times New Roman"/>
    </w:rPr>
  </w:style>
  <w:style w:type="paragraph" w:styleId="14">
    <w:name w:val="Date"/>
    <w:basedOn w:val="1"/>
    <w:next w:val="1"/>
    <w:link w:val="42"/>
    <w:unhideWhenUsed/>
    <w:qFormat/>
    <w:uiPriority w:val="99"/>
    <w:pPr>
      <w:ind w:left="100" w:leftChars="2500"/>
    </w:pPr>
  </w:style>
  <w:style w:type="paragraph" w:styleId="15">
    <w:name w:val="Balloon Text"/>
    <w:basedOn w:val="1"/>
    <w:link w:val="48"/>
    <w:unhideWhenUsed/>
    <w:qFormat/>
    <w:uiPriority w:val="99"/>
    <w:rPr>
      <w:sz w:val="18"/>
      <w:szCs w:val="18"/>
    </w:rPr>
  </w:style>
  <w:style w:type="paragraph" w:styleId="16">
    <w:name w:val="footer"/>
    <w:basedOn w:val="1"/>
    <w:link w:val="4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link w:val="4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toc 1"/>
    <w:basedOn w:val="1"/>
    <w:next w:val="1"/>
    <w:unhideWhenUsed/>
    <w:qFormat/>
    <w:uiPriority w:val="39"/>
    <w:rPr>
      <w:rFonts w:ascii="等线" w:hAnsi="等线" w:eastAsia="等线" w:cs="Times New Roman"/>
    </w:rPr>
  </w:style>
  <w:style w:type="paragraph" w:styleId="19">
    <w:name w:val="toc 4"/>
    <w:basedOn w:val="1"/>
    <w:next w:val="1"/>
    <w:unhideWhenUsed/>
    <w:qFormat/>
    <w:uiPriority w:val="39"/>
    <w:pPr>
      <w:ind w:left="1260" w:leftChars="600"/>
    </w:pPr>
    <w:rPr>
      <w:rFonts w:ascii="等线" w:hAnsi="等线" w:eastAsia="等线" w:cs="Times New Roman"/>
    </w:rPr>
  </w:style>
  <w:style w:type="paragraph" w:styleId="20">
    <w:name w:val="toc 2"/>
    <w:basedOn w:val="1"/>
    <w:next w:val="1"/>
    <w:unhideWhenUsed/>
    <w:qFormat/>
    <w:uiPriority w:val="39"/>
    <w:pPr>
      <w:tabs>
        <w:tab w:val="right" w:leader="middleDot" w:pos="8720"/>
      </w:tabs>
      <w:spacing w:line="400" w:lineRule="exact"/>
      <w:ind w:left="420" w:leftChars="200"/>
    </w:pPr>
    <w:rPr>
      <w:rFonts w:ascii="等线" w:hAnsi="等线" w:eastAsia="等线" w:cs="Times New Roman"/>
    </w:rPr>
  </w:style>
  <w:style w:type="paragraph" w:styleId="2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2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kern w:val="0"/>
      <w:sz w:val="32"/>
    </w:rPr>
  </w:style>
  <w:style w:type="character" w:styleId="24">
    <w:name w:val="Strong"/>
    <w:basedOn w:val="23"/>
    <w:qFormat/>
    <w:uiPriority w:val="22"/>
    <w:rPr>
      <w:b/>
      <w:bCs/>
    </w:rPr>
  </w:style>
  <w:style w:type="character" w:styleId="25">
    <w:name w:val="FollowedHyperlink"/>
    <w:basedOn w:val="23"/>
    <w:semiHidden/>
    <w:unhideWhenUsed/>
    <w:qFormat/>
    <w:uiPriority w:val="99"/>
    <w:rPr>
      <w:color w:val="800080"/>
      <w:u w:val="single"/>
    </w:rPr>
  </w:style>
  <w:style w:type="character" w:styleId="26">
    <w:name w:val="HTML Definition"/>
    <w:basedOn w:val="23"/>
    <w:semiHidden/>
    <w:unhideWhenUsed/>
    <w:qFormat/>
    <w:uiPriority w:val="99"/>
    <w:rPr>
      <w:i/>
      <w:iCs/>
    </w:rPr>
  </w:style>
  <w:style w:type="character" w:styleId="27">
    <w:name w:val="HTML Acronym"/>
    <w:basedOn w:val="23"/>
    <w:semiHidden/>
    <w:unhideWhenUsed/>
    <w:qFormat/>
    <w:uiPriority w:val="99"/>
  </w:style>
  <w:style w:type="character" w:styleId="28">
    <w:name w:val="HTML Variable"/>
    <w:basedOn w:val="23"/>
    <w:semiHidden/>
    <w:unhideWhenUsed/>
    <w:qFormat/>
    <w:uiPriority w:val="99"/>
  </w:style>
  <w:style w:type="character" w:styleId="29">
    <w:name w:val="Hyperlink"/>
    <w:basedOn w:val="23"/>
    <w:unhideWhenUsed/>
    <w:qFormat/>
    <w:uiPriority w:val="99"/>
    <w:rPr>
      <w:color w:val="0000FF"/>
      <w:u w:val="single"/>
    </w:rPr>
  </w:style>
  <w:style w:type="character" w:styleId="30">
    <w:name w:val="HTML Code"/>
    <w:basedOn w:val="23"/>
    <w:semiHidden/>
    <w:unhideWhenUsed/>
    <w:qFormat/>
    <w:uiPriority w:val="99"/>
    <w:rPr>
      <w:rFonts w:ascii="serif" w:hAnsi="serif" w:eastAsia="serif" w:cs="serif"/>
      <w:sz w:val="21"/>
      <w:szCs w:val="21"/>
    </w:rPr>
  </w:style>
  <w:style w:type="character" w:styleId="31">
    <w:name w:val="annotation reference"/>
    <w:basedOn w:val="23"/>
    <w:unhideWhenUsed/>
    <w:qFormat/>
    <w:uiPriority w:val="99"/>
    <w:rPr>
      <w:sz w:val="21"/>
      <w:szCs w:val="21"/>
    </w:rPr>
  </w:style>
  <w:style w:type="character" w:styleId="32">
    <w:name w:val="HTML Cite"/>
    <w:basedOn w:val="23"/>
    <w:semiHidden/>
    <w:unhideWhenUsed/>
    <w:qFormat/>
    <w:uiPriority w:val="99"/>
  </w:style>
  <w:style w:type="character" w:styleId="33">
    <w:name w:val="HTML Keyboard"/>
    <w:basedOn w:val="23"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character" w:styleId="34">
    <w:name w:val="HTML Sample"/>
    <w:basedOn w:val="23"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table" w:styleId="36">
    <w:name w:val="Table Grid"/>
    <w:basedOn w:val="35"/>
    <w:qFormat/>
    <w:uiPriority w:val="59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7">
    <w:name w:val="Default"/>
    <w:next w:val="38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38">
    <w:name w:val="目录 71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39">
    <w:name w:val="首行缩进"/>
    <w:basedOn w:val="1"/>
    <w:qFormat/>
    <w:uiPriority w:val="0"/>
    <w:pPr>
      <w:spacing w:line="360" w:lineRule="auto"/>
      <w:ind w:firstLine="480" w:firstLineChars="200"/>
      <w:jc w:val="left"/>
    </w:pPr>
    <w:rPr>
      <w:rFonts w:ascii="宋体" w:hAnsi="宋体"/>
      <w:sz w:val="24"/>
    </w:rPr>
  </w:style>
  <w:style w:type="character" w:customStyle="1" w:styleId="40">
    <w:name w:val="页眉 Char"/>
    <w:basedOn w:val="23"/>
    <w:link w:val="17"/>
    <w:qFormat/>
    <w:uiPriority w:val="99"/>
    <w:rPr>
      <w:sz w:val="18"/>
      <w:szCs w:val="18"/>
    </w:rPr>
  </w:style>
  <w:style w:type="character" w:customStyle="1" w:styleId="41">
    <w:name w:val="页脚 Char"/>
    <w:basedOn w:val="23"/>
    <w:link w:val="16"/>
    <w:qFormat/>
    <w:uiPriority w:val="99"/>
    <w:rPr>
      <w:sz w:val="18"/>
      <w:szCs w:val="18"/>
    </w:rPr>
  </w:style>
  <w:style w:type="character" w:customStyle="1" w:styleId="42">
    <w:name w:val="日期 Char"/>
    <w:basedOn w:val="23"/>
    <w:link w:val="14"/>
    <w:qFormat/>
    <w:uiPriority w:val="99"/>
  </w:style>
  <w:style w:type="paragraph" w:styleId="43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4">
    <w:name w:val="正文.表格"/>
    <w:basedOn w:val="1"/>
    <w:next w:val="1"/>
    <w:qFormat/>
    <w:uiPriority w:val="99"/>
    <w:pPr>
      <w:widowControl/>
      <w:jc w:val="center"/>
    </w:pPr>
    <w:rPr>
      <w:rFonts w:ascii="Calibri" w:hAnsi="Calibri" w:eastAsia="宋体" w:cs="黑体"/>
      <w:kern w:val="21"/>
      <w:szCs w:val="24"/>
    </w:rPr>
  </w:style>
  <w:style w:type="paragraph" w:customStyle="1" w:styleId="45">
    <w:name w:val="列出段落1"/>
    <w:basedOn w:val="1"/>
    <w:qFormat/>
    <w:uiPriority w:val="99"/>
    <w:pPr>
      <w:ind w:firstLine="420" w:firstLineChars="200"/>
    </w:pPr>
    <w:rPr>
      <w:rFonts w:ascii="Calibri" w:hAnsi="Calibri" w:eastAsia="宋体" w:cs="黑体"/>
    </w:rPr>
  </w:style>
  <w:style w:type="paragraph" w:customStyle="1" w:styleId="46">
    <w:name w:val="列出段落2"/>
    <w:basedOn w:val="1"/>
    <w:unhideWhenUsed/>
    <w:qFormat/>
    <w:uiPriority w:val="99"/>
    <w:pPr>
      <w:ind w:firstLine="420" w:firstLineChars="200"/>
    </w:pPr>
  </w:style>
  <w:style w:type="paragraph" w:customStyle="1" w:styleId="47">
    <w:name w:val="正文_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48">
    <w:name w:val="批注框文本 Char"/>
    <w:basedOn w:val="23"/>
    <w:link w:val="15"/>
    <w:qFormat/>
    <w:uiPriority w:val="99"/>
    <w:rPr>
      <w:sz w:val="18"/>
      <w:szCs w:val="18"/>
    </w:rPr>
  </w:style>
  <w:style w:type="character" w:customStyle="1" w:styleId="49">
    <w:name w:val="标题 1 Char"/>
    <w:basedOn w:val="23"/>
    <w:link w:val="4"/>
    <w:qFormat/>
    <w:uiPriority w:val="9"/>
    <w:rPr>
      <w:rFonts w:ascii="Times New Roman" w:hAnsi="Times New Roman" w:eastAsia="宋体" w:cs="Times New Roman"/>
      <w:b/>
      <w:kern w:val="44"/>
      <w:sz w:val="32"/>
      <w:szCs w:val="20"/>
    </w:rPr>
  </w:style>
  <w:style w:type="paragraph" w:customStyle="1" w:styleId="50">
    <w:name w:val="正文首行缩进两字符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Times New Roman"/>
      <w:szCs w:val="24"/>
    </w:rPr>
  </w:style>
  <w:style w:type="paragraph" w:customStyle="1" w:styleId="5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Calibri" w:hAnsi="Calibri" w:eastAsia="宋体" w:cs="宋体"/>
      <w:color w:val="000000"/>
      <w:kern w:val="0"/>
      <w:sz w:val="18"/>
      <w:szCs w:val="18"/>
    </w:rPr>
  </w:style>
  <w:style w:type="paragraph" w:customStyle="1" w:styleId="52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53">
    <w:name w:val="xl63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54">
    <w:name w:val="xl64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55">
    <w:name w:val="xl65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Cs w:val="21"/>
    </w:rPr>
  </w:style>
  <w:style w:type="paragraph" w:customStyle="1" w:styleId="56">
    <w:name w:val="xl66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57">
    <w:name w:val="xl67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58">
    <w:name w:val="xl68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59">
    <w:name w:val="xl69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60">
    <w:name w:val="xl70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61">
    <w:name w:val="xl71"/>
    <w:basedOn w:val="1"/>
    <w:qFormat/>
    <w:uiPriority w:val="0"/>
    <w:pPr>
      <w:widowControl/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62">
    <w:name w:val="xl72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63">
    <w:name w:val="xl73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64">
    <w:name w:val="xl74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65">
    <w:name w:val="xl75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66">
    <w:name w:val="xl76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67">
    <w:name w:val="xl77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68">
    <w:name w:val="xl78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69">
    <w:name w:val="xl79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70">
    <w:name w:val="xl80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71">
    <w:name w:val="xl81"/>
    <w:basedOn w:val="1"/>
    <w:qFormat/>
    <w:uiPriority w:val="0"/>
    <w:pPr>
      <w:widowControl/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72">
    <w:name w:val="标题 1_0"/>
    <w:basedOn w:val="1"/>
    <w:next w:val="1"/>
    <w:link w:val="73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73">
    <w:name w:val="标题 1 Char_0"/>
    <w:link w:val="7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paragraph" w:styleId="74">
    <w:name w:val="List Paragraph"/>
    <w:basedOn w:val="1"/>
    <w:qFormat/>
    <w:uiPriority w:val="1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character" w:customStyle="1" w:styleId="75">
    <w:name w:val="标题 2 Char"/>
    <w:basedOn w:val="23"/>
    <w:link w:val="5"/>
    <w:qFormat/>
    <w:uiPriority w:val="0"/>
    <w:rPr>
      <w:rFonts w:ascii="黑体" w:hAnsi="黑体" w:eastAsia="黑体" w:cs="Times New Roman"/>
      <w:sz w:val="32"/>
      <w:szCs w:val="24"/>
    </w:rPr>
  </w:style>
  <w:style w:type="character" w:customStyle="1" w:styleId="76">
    <w:name w:val="标题 3 Char"/>
    <w:basedOn w:val="23"/>
    <w:link w:val="6"/>
    <w:semiHidden/>
    <w:qFormat/>
    <w:uiPriority w:val="9"/>
    <w:rPr>
      <w:rFonts w:ascii="等线" w:hAnsi="等线" w:eastAsia="等线" w:cs="Times New Roman"/>
      <w:b/>
      <w:bCs/>
      <w:sz w:val="32"/>
      <w:szCs w:val="32"/>
    </w:rPr>
  </w:style>
  <w:style w:type="character" w:customStyle="1" w:styleId="77">
    <w:name w:val="标题 4 Char"/>
    <w:basedOn w:val="23"/>
    <w:link w:val="7"/>
    <w:semiHidden/>
    <w:qFormat/>
    <w:uiPriority w:val="9"/>
    <w:rPr>
      <w:rFonts w:ascii="等线 Light" w:hAnsi="等线 Light" w:eastAsia="等线 Light" w:cs="Times New Roman"/>
      <w:b/>
      <w:bCs/>
      <w:sz w:val="28"/>
      <w:szCs w:val="28"/>
    </w:rPr>
  </w:style>
  <w:style w:type="character" w:customStyle="1" w:styleId="78">
    <w:name w:val="批注文字 Char"/>
    <w:basedOn w:val="23"/>
    <w:link w:val="10"/>
    <w:qFormat/>
    <w:uiPriority w:val="99"/>
    <w:rPr>
      <w:rFonts w:ascii="Calibri" w:hAnsi="Calibri" w:eastAsia="宋体" w:cs="Calibri"/>
      <w:szCs w:val="21"/>
    </w:rPr>
  </w:style>
  <w:style w:type="character" w:customStyle="1" w:styleId="79">
    <w:name w:val="正文文本 Char"/>
    <w:basedOn w:val="23"/>
    <w:link w:val="2"/>
    <w:qFormat/>
    <w:uiPriority w:val="99"/>
    <w:rPr>
      <w:rFonts w:ascii="Times New Roman" w:hAnsi="Times New Roman" w:eastAsia="宋体" w:cs="Times New Roman"/>
      <w:sz w:val="28"/>
      <w:szCs w:val="20"/>
    </w:rPr>
  </w:style>
  <w:style w:type="character" w:customStyle="1" w:styleId="80">
    <w:name w:val="正文文本_"/>
    <w:basedOn w:val="23"/>
    <w:link w:val="81"/>
    <w:qFormat/>
    <w:uiPriority w:val="0"/>
    <w:rPr>
      <w:rFonts w:ascii="MingLiU" w:hAnsi="MingLiU" w:eastAsia="MingLiU" w:cs="MingLiU"/>
      <w:spacing w:val="-20"/>
      <w:sz w:val="26"/>
      <w:szCs w:val="26"/>
      <w:shd w:val="clear" w:color="auto" w:fill="FFFFFF"/>
    </w:rPr>
  </w:style>
  <w:style w:type="paragraph" w:customStyle="1" w:styleId="81">
    <w:name w:val="正文文本1"/>
    <w:basedOn w:val="1"/>
    <w:link w:val="80"/>
    <w:qFormat/>
    <w:uiPriority w:val="0"/>
    <w:pPr>
      <w:shd w:val="clear" w:color="auto" w:fill="FFFFFF"/>
      <w:spacing w:line="554" w:lineRule="exact"/>
      <w:ind w:hanging="1720"/>
      <w:jc w:val="left"/>
    </w:pPr>
    <w:rPr>
      <w:rFonts w:ascii="MingLiU" w:hAnsi="MingLiU" w:eastAsia="MingLiU" w:cs="MingLiU"/>
      <w:spacing w:val="-20"/>
      <w:sz w:val="26"/>
      <w:szCs w:val="26"/>
    </w:rPr>
  </w:style>
  <w:style w:type="character" w:customStyle="1" w:styleId="82">
    <w:name w:val="正文文本 + Segoe UI"/>
    <w:basedOn w:val="80"/>
    <w:qFormat/>
    <w:uiPriority w:val="0"/>
    <w:rPr>
      <w:rFonts w:ascii="Segoe UI" w:hAnsi="Segoe UI" w:eastAsia="Segoe UI" w:cs="Segoe UI"/>
      <w:b/>
      <w:bCs/>
      <w:color w:val="000000"/>
      <w:spacing w:val="-10"/>
      <w:w w:val="100"/>
      <w:position w:val="0"/>
      <w:lang w:val="zh-CN" w:eastAsia="zh-CN" w:bidi="zh-CN"/>
    </w:rPr>
  </w:style>
  <w:style w:type="character" w:customStyle="1" w:styleId="83">
    <w:name w:val="标题 #1_"/>
    <w:basedOn w:val="23"/>
    <w:link w:val="84"/>
    <w:qFormat/>
    <w:uiPriority w:val="0"/>
    <w:rPr>
      <w:rFonts w:ascii="MingLiU" w:hAnsi="MingLiU" w:eastAsia="MingLiU" w:cs="MingLiU"/>
      <w:spacing w:val="-30"/>
      <w:sz w:val="46"/>
      <w:szCs w:val="46"/>
      <w:shd w:val="clear" w:color="auto" w:fill="FFFFFF"/>
    </w:rPr>
  </w:style>
  <w:style w:type="paragraph" w:customStyle="1" w:styleId="84">
    <w:name w:val="标题 #1"/>
    <w:basedOn w:val="1"/>
    <w:link w:val="83"/>
    <w:qFormat/>
    <w:uiPriority w:val="0"/>
    <w:pPr>
      <w:shd w:val="clear" w:color="auto" w:fill="FFFFFF"/>
      <w:spacing w:before="480" w:line="559" w:lineRule="exact"/>
      <w:jc w:val="center"/>
      <w:outlineLvl w:val="0"/>
    </w:pPr>
    <w:rPr>
      <w:rFonts w:ascii="MingLiU" w:hAnsi="MingLiU" w:eastAsia="MingLiU" w:cs="MingLiU"/>
      <w:spacing w:val="-30"/>
      <w:sz w:val="46"/>
      <w:szCs w:val="46"/>
    </w:rPr>
  </w:style>
  <w:style w:type="paragraph" w:customStyle="1" w:styleId="85">
    <w:name w:val="样式1"/>
    <w:basedOn w:val="74"/>
    <w:qFormat/>
    <w:uiPriority w:val="0"/>
    <w:pPr>
      <w:ind w:firstLine="0" w:firstLineChars="0"/>
      <w:jc w:val="left"/>
    </w:pPr>
    <w:rPr>
      <w:rFonts w:ascii="黑体" w:hAnsi="黑体" w:eastAsia="黑体"/>
      <w:b/>
      <w:bCs/>
      <w:sz w:val="32"/>
      <w:szCs w:val="32"/>
    </w:rPr>
  </w:style>
  <w:style w:type="paragraph" w:customStyle="1" w:styleId="86">
    <w:name w:val="样式2"/>
    <w:basedOn w:val="1"/>
    <w:qFormat/>
    <w:uiPriority w:val="0"/>
    <w:pPr>
      <w:spacing w:line="360" w:lineRule="auto"/>
      <w:ind w:firstLine="200" w:firstLineChars="200"/>
      <w:jc w:val="left"/>
    </w:pPr>
    <w:rPr>
      <w:rFonts w:ascii="等线" w:hAnsi="等线" w:eastAsia="黑体" w:cs="Times New Roman"/>
      <w:b/>
      <w:bCs/>
      <w:sz w:val="30"/>
      <w:szCs w:val="32"/>
    </w:rPr>
  </w:style>
  <w:style w:type="paragraph" w:customStyle="1" w:styleId="87">
    <w:name w:val="样式3"/>
    <w:basedOn w:val="1"/>
    <w:next w:val="1"/>
    <w:qFormat/>
    <w:uiPriority w:val="0"/>
    <w:pPr>
      <w:spacing w:line="360" w:lineRule="auto"/>
      <w:ind w:firstLine="200" w:firstLineChars="200"/>
    </w:pPr>
    <w:rPr>
      <w:rFonts w:ascii="等线" w:hAnsi="等线" w:eastAsia="宋体" w:cs="Times New Roman"/>
      <w:b/>
      <w:bCs/>
      <w:sz w:val="32"/>
      <w:szCs w:val="32"/>
    </w:rPr>
  </w:style>
  <w:style w:type="paragraph" w:customStyle="1" w:styleId="88">
    <w:name w:val="样式4"/>
    <w:basedOn w:val="1"/>
    <w:next w:val="1"/>
    <w:qFormat/>
    <w:uiPriority w:val="0"/>
    <w:pPr>
      <w:ind w:firstLine="602"/>
      <w:outlineLvl w:val="2"/>
    </w:pPr>
    <w:rPr>
      <w:rFonts w:ascii="宋体" w:hAnsi="宋体" w:eastAsia="宋体" w:cs="Times New Roman"/>
      <w:bCs/>
      <w:sz w:val="30"/>
      <w:szCs w:val="30"/>
    </w:rPr>
  </w:style>
  <w:style w:type="paragraph" w:customStyle="1" w:styleId="89">
    <w:name w:val="图例"/>
    <w:basedOn w:val="1"/>
    <w:qFormat/>
    <w:uiPriority w:val="0"/>
    <w:pPr>
      <w:spacing w:before="120" w:after="120" w:line="360" w:lineRule="auto"/>
      <w:jc w:val="center"/>
    </w:pPr>
    <w:rPr>
      <w:rFonts w:ascii="Times New Roman" w:hAnsi="Times New Roman" w:eastAsia="仿宋_GB2312" w:cs="Times New Roman"/>
      <w:b/>
      <w:sz w:val="24"/>
      <w:szCs w:val="20"/>
    </w:rPr>
  </w:style>
  <w:style w:type="paragraph" w:customStyle="1" w:styleId="90">
    <w:name w:val="正文_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91">
    <w:name w:val="NormalCharacter"/>
    <w:qFormat/>
    <w:uiPriority w:val="0"/>
  </w:style>
  <w:style w:type="character" w:customStyle="1" w:styleId="92">
    <w:name w:val="批注主题 Char"/>
    <w:basedOn w:val="78"/>
    <w:link w:val="9"/>
    <w:qFormat/>
    <w:uiPriority w:val="99"/>
    <w:rPr>
      <w:b/>
      <w:bCs/>
    </w:rPr>
  </w:style>
  <w:style w:type="paragraph" w:customStyle="1" w:styleId="93">
    <w:name w:val="正文2"/>
    <w:basedOn w:val="12"/>
    <w:qFormat/>
    <w:uiPriority w:val="99"/>
    <w:pPr>
      <w:spacing w:after="0" w:line="480" w:lineRule="exact"/>
      <w:ind w:left="0" w:leftChars="0" w:firstLine="480" w:firstLineChars="200"/>
    </w:pPr>
    <w:rPr>
      <w:rFonts w:ascii="宋体" w:hAnsi="宋体" w:eastAsia="宋体" w:cs="Times New Roman"/>
      <w:bCs/>
      <w:kern w:val="0"/>
      <w:sz w:val="24"/>
      <w:szCs w:val="24"/>
      <w:lang w:val="zh-CN"/>
    </w:rPr>
  </w:style>
  <w:style w:type="character" w:customStyle="1" w:styleId="94">
    <w:name w:val="正文文本缩进 Char"/>
    <w:basedOn w:val="23"/>
    <w:link w:val="12"/>
    <w:qFormat/>
    <w:uiPriority w:val="0"/>
  </w:style>
  <w:style w:type="paragraph" w:customStyle="1" w:styleId="95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table" w:customStyle="1" w:styleId="96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7">
    <w:name w:val="font11"/>
    <w:basedOn w:val="2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98">
    <w:name w:val="font21"/>
    <w:basedOn w:val="2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  <w:vertAlign w:val="superscript"/>
    </w:rPr>
  </w:style>
  <w:style w:type="character" w:customStyle="1" w:styleId="99">
    <w:name w:val="font31"/>
    <w:basedOn w:val="2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100">
    <w:name w:val="font01"/>
    <w:basedOn w:val="2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101">
    <w:name w:val="font41"/>
    <w:basedOn w:val="2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paragraph" w:customStyle="1" w:styleId="102">
    <w:name w:val="标书正文1"/>
    <w:basedOn w:val="1"/>
    <w:qFormat/>
    <w:uiPriority w:val="0"/>
    <w:pPr>
      <w:spacing w:line="520" w:lineRule="exact"/>
      <w:ind w:firstLine="640" w:firstLineChars="200"/>
    </w:pPr>
    <w:rPr>
      <w:rFonts w:ascii="Times New Roman" w:hAnsi="Times New Roman" w:eastAsia="宋体"/>
    </w:rPr>
  </w:style>
  <w:style w:type="character" w:customStyle="1" w:styleId="103">
    <w:name w:val="form-item-field"/>
    <w:basedOn w:val="23"/>
    <w:qFormat/>
    <w:uiPriority w:val="0"/>
    <w:rPr>
      <w:sz w:val="16"/>
      <w:szCs w:val="16"/>
    </w:rPr>
  </w:style>
  <w:style w:type="character" w:customStyle="1" w:styleId="104">
    <w:name w:val="sort-name-span"/>
    <w:basedOn w:val="23"/>
    <w:qFormat/>
    <w:uiPriority w:val="0"/>
  </w:style>
  <w:style w:type="character" w:customStyle="1" w:styleId="105">
    <w:name w:val="leaf"/>
    <w:basedOn w:val="23"/>
    <w:qFormat/>
    <w:uiPriority w:val="0"/>
  </w:style>
  <w:style w:type="character" w:customStyle="1" w:styleId="106">
    <w:name w:val="root"/>
    <w:basedOn w:val="23"/>
    <w:qFormat/>
    <w:uiPriority w:val="0"/>
  </w:style>
  <w:style w:type="character" w:customStyle="1" w:styleId="107">
    <w:name w:val="category-text"/>
    <w:basedOn w:val="23"/>
    <w:qFormat/>
    <w:uiPriority w:val="0"/>
    <w:rPr>
      <w:b/>
      <w:shd w:val="clear" w:fill="FFFFFF"/>
    </w:rPr>
  </w:style>
  <w:style w:type="character" w:customStyle="1" w:styleId="108">
    <w:name w:val="flow-name-span"/>
    <w:basedOn w:val="23"/>
    <w:qFormat/>
    <w:uiPriority w:val="0"/>
  </w:style>
  <w:style w:type="character" w:customStyle="1" w:styleId="109">
    <w:name w:val="form-textarea-print1"/>
    <w:basedOn w:val="23"/>
    <w:qFormat/>
    <w:uiPriority w:val="0"/>
    <w:rPr>
      <w:rFonts w:ascii="微软雅黑" w:hAnsi="微软雅黑" w:eastAsia="微软雅黑" w:cs="微软雅黑"/>
      <w:sz w:val="14"/>
      <w:szCs w:val="14"/>
    </w:rPr>
  </w:style>
  <w:style w:type="character" w:customStyle="1" w:styleId="110">
    <w:name w:val="font71"/>
    <w:basedOn w:val="23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  <w:style w:type="character" w:customStyle="1" w:styleId="111">
    <w:name w:val="font91"/>
    <w:basedOn w:val="23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12">
    <w:name w:val="font112"/>
    <w:basedOn w:val="23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13">
    <w:name w:val="font81"/>
    <w:basedOn w:val="23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14">
    <w:name w:val="font121"/>
    <w:basedOn w:val="23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115">
    <w:name w:val="font101"/>
    <w:basedOn w:val="23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  <w:vertAlign w:val="superscript"/>
    </w:rPr>
  </w:style>
  <w:style w:type="paragraph" w:customStyle="1" w:styleId="116">
    <w:name w:val="c正文"/>
    <w:basedOn w:val="1"/>
    <w:qFormat/>
    <w:uiPriority w:val="99"/>
    <w:pPr>
      <w:spacing w:line="360" w:lineRule="auto"/>
      <w:ind w:firstLine="480" w:firstLineChars="200"/>
    </w:pPr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1081</Words>
  <Characters>1157</Characters>
  <Lines>2</Lines>
  <Paragraphs>1</Paragraphs>
  <TotalTime>2</TotalTime>
  <ScaleCrop>false</ScaleCrop>
  <LinksUpToDate>false</LinksUpToDate>
  <CharactersWithSpaces>1270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2017-10-12T06:56:00Z</dcterms:created>
  <dc:creator>Ld</dc:creator>
  <cp:lastModifiedBy>Administrator</cp:lastModifiedBy>
  <cp:lastPrinted>2024-03-28T07:23:00Z</cp:lastPrinted>
  <dcterms:modified xsi:type="dcterms:W3CDTF">2026-04-03T03:21:39Z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2910610CDE4441788F7AC0AF86615839_13</vt:lpwstr>
  </property>
  <property fmtid="{D5CDD505-2E9C-101B-9397-08002B2CF9AE}" pid="4" name="KSOTemplateDocerSaveRecord">
    <vt:lpwstr>eyJoZGlkIjoiOTA3ZmZlOWI0ZTE5NThiN2Q3OWZlMjhiYTZjOTcxZDAifQ==</vt:lpwstr>
  </property>
</Properties>
</file>