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B891A">
      <w:pPr>
        <w:jc w:val="left"/>
        <w:rPr>
          <w:rStyle w:val="25"/>
          <w:rFonts w:ascii="宋体" w:hAnsi="宋体" w:eastAsia="宋体"/>
          <w:b w:val="0"/>
          <w:sz w:val="28"/>
          <w:szCs w:val="28"/>
        </w:rPr>
      </w:pPr>
      <w:r>
        <w:rPr>
          <w:rStyle w:val="25"/>
          <w:rFonts w:hint="eastAsia" w:ascii="宋体" w:hAnsi="宋体" w:eastAsia="宋体"/>
          <w:b w:val="0"/>
          <w:sz w:val="28"/>
          <w:szCs w:val="28"/>
        </w:rPr>
        <w:t>附件</w:t>
      </w:r>
      <w:r>
        <w:rPr>
          <w:rStyle w:val="25"/>
          <w:rFonts w:hint="eastAsia" w:ascii="宋体" w:hAnsi="宋体" w:eastAsia="宋体"/>
          <w:b w:val="0"/>
          <w:sz w:val="28"/>
          <w:szCs w:val="28"/>
          <w:lang w:val="en-US" w:eastAsia="zh-CN"/>
        </w:rPr>
        <w:t>1-报价表</w:t>
      </w:r>
      <w:r>
        <w:rPr>
          <w:rStyle w:val="25"/>
          <w:rFonts w:hint="eastAsia" w:ascii="宋体" w:hAnsi="宋体" w:eastAsia="宋体"/>
          <w:b w:val="0"/>
          <w:sz w:val="28"/>
          <w:szCs w:val="28"/>
        </w:rPr>
        <w:t xml:space="preserve">：      </w:t>
      </w:r>
    </w:p>
    <w:p w14:paraId="2DE3997D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333333"/>
          <w:sz w:val="32"/>
          <w:szCs w:val="32"/>
          <w:lang w:val="en-US" w:eastAsia="zh-CN"/>
        </w:rPr>
        <w:t>“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32"/>
          <w:szCs w:val="32"/>
          <w:lang w:val="en-US" w:eastAsia="zh-CN"/>
        </w:rPr>
        <w:t>现代护理学院职业院校技能大赛设备用物</w:t>
      </w:r>
      <w:r>
        <w:rPr>
          <w:rFonts w:hint="default" w:asciiTheme="majorEastAsia" w:hAnsiTheme="majorEastAsia" w:eastAsiaTheme="majorEastAsia" w:cstheme="majorEastAsia"/>
          <w:b/>
          <w:bCs/>
          <w:color w:val="333333"/>
          <w:sz w:val="32"/>
          <w:szCs w:val="32"/>
          <w:lang w:val="en-US"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32"/>
          <w:szCs w:val="32"/>
          <w:lang w:val="en-US" w:eastAsia="zh-CN"/>
        </w:rPr>
        <w:t>采购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z w:val="32"/>
          <w:szCs w:val="32"/>
        </w:rPr>
        <w:t>报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价表</w:t>
      </w:r>
    </w:p>
    <w:p w14:paraId="036C1D60">
      <w:pPr>
        <w:jc w:val="center"/>
        <w:rPr>
          <w:rFonts w:hint="eastAsia" w:ascii="楷体" w:hAnsi="楷体" w:eastAsia="楷体" w:cs="仿宋_GB2312"/>
          <w:sz w:val="24"/>
          <w:szCs w:val="24"/>
        </w:rPr>
      </w:pPr>
      <w:r>
        <w:rPr>
          <w:rFonts w:hint="eastAsia" w:ascii="楷体" w:hAnsi="楷体" w:eastAsia="楷体" w:cs="仿宋_GB2312"/>
          <w:sz w:val="24"/>
          <w:szCs w:val="24"/>
        </w:rPr>
        <w:t>（有效报价时间：自发出之日起至202</w:t>
      </w:r>
      <w:r>
        <w:rPr>
          <w:rFonts w:hint="eastAsia" w:ascii="楷体" w:hAnsi="楷体" w:eastAsia="楷体" w:cs="仿宋_GB2312"/>
          <w:sz w:val="24"/>
          <w:szCs w:val="24"/>
          <w:lang w:val="en-US" w:eastAsia="zh-CN"/>
        </w:rPr>
        <w:t>6</w:t>
      </w:r>
      <w:r>
        <w:rPr>
          <w:rFonts w:hint="eastAsia" w:ascii="楷体" w:hAnsi="楷体" w:eastAsia="楷体" w:cs="仿宋_GB2312"/>
          <w:sz w:val="24"/>
          <w:szCs w:val="24"/>
        </w:rPr>
        <w:t>年</w:t>
      </w:r>
      <w:r>
        <w:rPr>
          <w:rFonts w:hint="eastAsia" w:ascii="楷体" w:hAnsi="楷体" w:eastAsia="楷体" w:cs="仿宋_GB2312"/>
          <w:sz w:val="24"/>
          <w:szCs w:val="24"/>
          <w:lang w:val="en-US" w:eastAsia="zh-CN"/>
        </w:rPr>
        <w:t>7</w:t>
      </w:r>
      <w:r>
        <w:rPr>
          <w:rFonts w:hint="eastAsia" w:ascii="楷体" w:hAnsi="楷体" w:eastAsia="楷体" w:cs="仿宋_GB2312"/>
          <w:sz w:val="24"/>
          <w:szCs w:val="24"/>
        </w:rPr>
        <w:t>月</w:t>
      </w:r>
      <w:r>
        <w:rPr>
          <w:rFonts w:hint="eastAsia" w:ascii="楷体" w:hAnsi="楷体" w:eastAsia="楷体" w:cs="仿宋_GB2312"/>
          <w:sz w:val="24"/>
          <w:szCs w:val="24"/>
          <w:lang w:val="en-US" w:eastAsia="zh-CN"/>
        </w:rPr>
        <w:t>21</w:t>
      </w:r>
      <w:r>
        <w:rPr>
          <w:rFonts w:hint="eastAsia" w:ascii="楷体" w:hAnsi="楷体" w:eastAsia="楷体" w:cs="仿宋_GB2312"/>
          <w:sz w:val="24"/>
          <w:szCs w:val="24"/>
        </w:rPr>
        <w:t>日</w:t>
      </w:r>
      <w:r>
        <w:rPr>
          <w:rFonts w:hint="eastAsia" w:ascii="楷体" w:hAnsi="楷体" w:eastAsia="楷体" w:cs="仿宋_GB2312"/>
          <w:sz w:val="24"/>
          <w:szCs w:val="24"/>
          <w:lang w:val="en-US" w:eastAsia="zh-CN"/>
        </w:rPr>
        <w:t>16</w:t>
      </w:r>
      <w:r>
        <w:rPr>
          <w:rFonts w:hint="eastAsia" w:ascii="楷体" w:hAnsi="楷体" w:eastAsia="楷体" w:cs="仿宋_GB2312"/>
          <w:sz w:val="24"/>
          <w:szCs w:val="24"/>
        </w:rPr>
        <w:t>时止）</w:t>
      </w:r>
    </w:p>
    <w:tbl>
      <w:tblPr>
        <w:tblStyle w:val="23"/>
        <w:tblpPr w:leftFromText="180" w:rightFromText="180" w:vertAnchor="text" w:horzAnchor="page" w:tblpX="1081" w:tblpY="210"/>
        <w:tblOverlap w:val="never"/>
        <w:tblW w:w="967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512"/>
        <w:gridCol w:w="858"/>
        <w:gridCol w:w="828"/>
        <w:gridCol w:w="2952"/>
        <w:gridCol w:w="2756"/>
      </w:tblGrid>
      <w:tr w14:paraId="33E9DE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69" w:type="dxa"/>
            <w:vAlign w:val="center"/>
          </w:tcPr>
          <w:p w14:paraId="5BB60B3F"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1512" w:type="dxa"/>
            <w:vAlign w:val="center"/>
          </w:tcPr>
          <w:p w14:paraId="7DE73C71"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名称</w:t>
            </w:r>
          </w:p>
        </w:tc>
        <w:tc>
          <w:tcPr>
            <w:tcW w:w="858" w:type="dxa"/>
            <w:vAlign w:val="center"/>
          </w:tcPr>
          <w:p w14:paraId="6C205829"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单位</w:t>
            </w:r>
          </w:p>
        </w:tc>
        <w:tc>
          <w:tcPr>
            <w:tcW w:w="828" w:type="dxa"/>
            <w:vAlign w:val="center"/>
          </w:tcPr>
          <w:p w14:paraId="091C3019">
            <w:pPr>
              <w:jc w:val="center"/>
              <w:rPr>
                <w:rFonts w:ascii="仿宋" w:hAnsi="仿宋" w:eastAsia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数量</w:t>
            </w:r>
          </w:p>
        </w:tc>
        <w:tc>
          <w:tcPr>
            <w:tcW w:w="2952" w:type="dxa"/>
            <w:vAlign w:val="center"/>
          </w:tcPr>
          <w:p w14:paraId="6FC6D0D2">
            <w:pPr>
              <w:adjustRightInd w:val="0"/>
              <w:snapToGrid w:val="0"/>
              <w:jc w:val="center"/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</w:rPr>
              <w:t>主要技术参数</w:t>
            </w:r>
            <w:r>
              <w:rPr>
                <w:rFonts w:hint="eastAsia" w:ascii="仿宋" w:hAnsi="仿宋" w:eastAsia="仿宋"/>
                <w:b/>
                <w:kern w:val="0"/>
                <w:sz w:val="24"/>
                <w:szCs w:val="24"/>
                <w:lang w:eastAsia="zh-CN"/>
              </w:rPr>
              <w:t>及要求</w:t>
            </w:r>
          </w:p>
        </w:tc>
        <w:tc>
          <w:tcPr>
            <w:tcW w:w="2756" w:type="dxa"/>
            <w:vAlign w:val="center"/>
          </w:tcPr>
          <w:p w14:paraId="549AA799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  <w:lang w:val="en-US" w:eastAsia="zh-CN"/>
              </w:rPr>
              <w:t>备注</w:t>
            </w:r>
          </w:p>
        </w:tc>
      </w:tr>
      <w:tr w14:paraId="07FBDD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exact"/>
        </w:trPr>
        <w:tc>
          <w:tcPr>
            <w:tcW w:w="769" w:type="dxa"/>
            <w:vAlign w:val="center"/>
          </w:tcPr>
          <w:p w14:paraId="252E1F30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12" w:type="dxa"/>
            <w:vAlign w:val="center"/>
          </w:tcPr>
          <w:p w14:paraId="5D923DF8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"/>
              </w:rPr>
              <w:t>现代护理学院职业院校技能大赛设备用物</w:t>
            </w:r>
            <w:bookmarkEnd w:id="0"/>
          </w:p>
        </w:tc>
        <w:tc>
          <w:tcPr>
            <w:tcW w:w="858" w:type="dxa"/>
            <w:vAlign w:val="center"/>
          </w:tcPr>
          <w:p w14:paraId="68D2AF21">
            <w:pPr>
              <w:adjustRightInd w:val="0"/>
              <w:snapToGrid w:val="0"/>
              <w:jc w:val="center"/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828" w:type="dxa"/>
            <w:vAlign w:val="center"/>
          </w:tcPr>
          <w:p w14:paraId="3721A9BB"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52" w:type="dxa"/>
            <w:vAlign w:val="center"/>
          </w:tcPr>
          <w:p w14:paraId="5ECFAD37">
            <w:pPr>
              <w:adjustRightInd w:val="0"/>
              <w:snapToGrid w:val="0"/>
              <w:jc w:val="center"/>
              <w:rPr>
                <w:rFonts w:hint="default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  <w:lang w:val="en-US" w:eastAsia="zh-CN"/>
              </w:rPr>
              <w:t>见附件2</w:t>
            </w:r>
          </w:p>
        </w:tc>
        <w:tc>
          <w:tcPr>
            <w:tcW w:w="2756" w:type="dxa"/>
            <w:tcBorders>
              <w:right w:val="single" w:color="auto" w:sz="4" w:space="0"/>
            </w:tcBorders>
            <w:vAlign w:val="center"/>
          </w:tcPr>
          <w:p w14:paraId="40145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ACF0A23">
            <w:pPr>
              <w:jc w:val="left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57CE81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2281" w:type="dxa"/>
            <w:gridSpan w:val="2"/>
            <w:vAlign w:val="center"/>
          </w:tcPr>
          <w:p w14:paraId="170004C1">
            <w:pPr>
              <w:widowControl/>
              <w:jc w:val="center"/>
              <w:rPr>
                <w:rFonts w:hint="eastAsia" w:ascii="仿宋" w:hAnsi="仿宋" w:eastAsia="仿宋" w:cstheme="min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theme="minorEastAsia"/>
                <w:kern w:val="0"/>
                <w:sz w:val="24"/>
                <w:szCs w:val="24"/>
                <w:lang w:val="en-US" w:eastAsia="zh-CN"/>
              </w:rPr>
              <w:t>合 计</w:t>
            </w:r>
            <w:r>
              <w:rPr>
                <w:rFonts w:hint="eastAsia" w:ascii="仿宋" w:hAnsi="仿宋" w:eastAsia="仿宋" w:cs="仿宋"/>
                <w:sz w:val="24"/>
              </w:rPr>
              <w:t>（元）</w:t>
            </w:r>
          </w:p>
        </w:tc>
        <w:tc>
          <w:tcPr>
            <w:tcW w:w="7394" w:type="dxa"/>
            <w:gridSpan w:val="4"/>
            <w:vAlign w:val="center"/>
          </w:tcPr>
          <w:p w14:paraId="18FDA88A">
            <w:pPr>
              <w:jc w:val="left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小写：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 xml:space="preserve">              元、 大写：                      元整</w:t>
            </w:r>
          </w:p>
        </w:tc>
      </w:tr>
      <w:tr w14:paraId="599A43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2281" w:type="dxa"/>
            <w:gridSpan w:val="2"/>
            <w:vAlign w:val="center"/>
          </w:tcPr>
          <w:p w14:paraId="66667EC3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附加条件</w:t>
            </w:r>
          </w:p>
        </w:tc>
        <w:tc>
          <w:tcPr>
            <w:tcW w:w="7394" w:type="dxa"/>
            <w:gridSpan w:val="4"/>
            <w:vAlign w:val="center"/>
          </w:tcPr>
          <w:p w14:paraId="538C4158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（如有请明确表述）</w:t>
            </w:r>
          </w:p>
        </w:tc>
      </w:tr>
      <w:tr w14:paraId="3AEE56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2281" w:type="dxa"/>
            <w:gridSpan w:val="2"/>
            <w:vAlign w:val="center"/>
          </w:tcPr>
          <w:p w14:paraId="1446C55E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交货日期</w:t>
            </w:r>
          </w:p>
        </w:tc>
        <w:tc>
          <w:tcPr>
            <w:tcW w:w="7394" w:type="dxa"/>
            <w:gridSpan w:val="4"/>
            <w:vAlign w:val="center"/>
          </w:tcPr>
          <w:p w14:paraId="5732B61A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自签订合同且采购人下达供货任务书之日起XX天内交货到采购人指定地点并验收合格投入使用。</w:t>
            </w:r>
          </w:p>
        </w:tc>
      </w:tr>
      <w:tr w14:paraId="37C975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2281" w:type="dxa"/>
            <w:gridSpan w:val="2"/>
            <w:vAlign w:val="center"/>
          </w:tcPr>
          <w:p w14:paraId="00A79E3C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报价商家名称</w:t>
            </w:r>
          </w:p>
          <w:p w14:paraId="74118D8F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（盖章）</w:t>
            </w:r>
          </w:p>
        </w:tc>
        <w:tc>
          <w:tcPr>
            <w:tcW w:w="7394" w:type="dxa"/>
            <w:gridSpan w:val="4"/>
            <w:vAlign w:val="center"/>
          </w:tcPr>
          <w:p w14:paraId="4DFA3653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（盖章方为有效，否则报价无效。）</w:t>
            </w:r>
          </w:p>
        </w:tc>
      </w:tr>
      <w:tr w14:paraId="6E71E4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281" w:type="dxa"/>
            <w:gridSpan w:val="2"/>
            <w:vAlign w:val="center"/>
          </w:tcPr>
          <w:p w14:paraId="7C9882F7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联系人及电话</w:t>
            </w:r>
          </w:p>
        </w:tc>
        <w:tc>
          <w:tcPr>
            <w:tcW w:w="7394" w:type="dxa"/>
            <w:gridSpan w:val="4"/>
            <w:vAlign w:val="center"/>
          </w:tcPr>
          <w:p w14:paraId="71F3EFE3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5D9D7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281" w:type="dxa"/>
            <w:gridSpan w:val="2"/>
            <w:vAlign w:val="center"/>
          </w:tcPr>
          <w:p w14:paraId="72E86F98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报价时间</w:t>
            </w:r>
          </w:p>
        </w:tc>
        <w:tc>
          <w:tcPr>
            <w:tcW w:w="7394" w:type="dxa"/>
            <w:gridSpan w:val="4"/>
            <w:vAlign w:val="center"/>
          </w:tcPr>
          <w:p w14:paraId="6FC722C9">
            <w:pPr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年     月     日</w:t>
            </w:r>
          </w:p>
        </w:tc>
      </w:tr>
    </w:tbl>
    <w:p w14:paraId="623767C1">
      <w:pPr>
        <w:jc w:val="center"/>
        <w:rPr>
          <w:rFonts w:hint="eastAsia" w:ascii="楷体" w:hAnsi="楷体" w:eastAsia="楷体" w:cs="仿宋_GB2312"/>
          <w:sz w:val="24"/>
          <w:szCs w:val="24"/>
          <w:lang w:val="en-US" w:eastAsia="zh-CN"/>
        </w:rPr>
      </w:pPr>
    </w:p>
    <w:p w14:paraId="7F888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　　备注:1、供应商的报价商品有品牌的，需在品牌一栏填写其报价商品品牌。</w:t>
      </w:r>
    </w:p>
    <w:p w14:paraId="2BD31C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904" w:firstLineChars="500"/>
        <w:jc w:val="left"/>
        <w:textAlignment w:val="auto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报价为包干价，含税费、运输费、安装费、人工费等一切费用。</w:t>
      </w:r>
    </w:p>
    <w:p w14:paraId="32714F97">
      <w:pPr>
        <w:pStyle w:val="2"/>
        <w:numPr>
          <w:ilvl w:val="0"/>
          <w:numId w:val="1"/>
        </w:numPr>
        <w:ind w:left="0" w:leftChars="0" w:firstLine="904" w:firstLineChars="500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此报价必须单价、总价都要报，否则为无效报价</w:t>
      </w:r>
      <w:r>
        <w:rPr>
          <w:rFonts w:hint="eastAsia" w:ascii="宋体" w:hAnsi="宋体" w:cs="宋体"/>
          <w:b/>
          <w:bCs/>
          <w:sz w:val="18"/>
          <w:szCs w:val="18"/>
          <w:lang w:val="en-US" w:eastAsia="zh-CN"/>
        </w:rPr>
        <w:t>。</w:t>
      </w:r>
    </w:p>
    <w:p w14:paraId="7C9D7538"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sz w:val="18"/>
          <w:szCs w:val="18"/>
          <w:lang w:val="en-US" w:eastAsia="zh-CN"/>
        </w:rPr>
        <w:t>　　</w:t>
      </w:r>
    </w:p>
    <w:p w14:paraId="34A5FE4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　　　</w:t>
      </w:r>
    </w:p>
    <w:p w14:paraId="0879B397">
      <w:pPr>
        <w:pStyle w:val="2"/>
        <w:rPr>
          <w:rFonts w:hint="eastAsia"/>
          <w:lang w:val="en-US" w:eastAsia="zh-CN"/>
        </w:rPr>
      </w:pPr>
    </w:p>
    <w:p w14:paraId="0AF228CE">
      <w:pPr>
        <w:spacing w:line="560" w:lineRule="exact"/>
        <w:jc w:val="both"/>
        <w:rPr>
          <w:rFonts w:hint="eastAsia" w:ascii="Calibri" w:hAnsi="Calibri" w:eastAsia="宋体" w:cs="Times New Roman"/>
          <w:b/>
          <w:bCs/>
          <w:color w:val="000000"/>
          <w:sz w:val="36"/>
          <w:szCs w:val="44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color w:val="000000"/>
          <w:sz w:val="36"/>
          <w:szCs w:val="44"/>
          <w:lang w:val="en-US" w:eastAsia="zh-CN"/>
        </w:rPr>
        <w:t>附件2：</w:t>
      </w:r>
    </w:p>
    <w:tbl>
      <w:tblPr>
        <w:tblW w:w="538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"/>
        <w:gridCol w:w="1021"/>
        <w:gridCol w:w="4582"/>
        <w:gridCol w:w="545"/>
        <w:gridCol w:w="600"/>
        <w:gridCol w:w="1491"/>
        <w:gridCol w:w="718"/>
        <w:gridCol w:w="728"/>
        <w:gridCol w:w="668"/>
      </w:tblGrid>
      <w:tr w14:paraId="4A7B5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000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4CBB44">
            <w:pPr>
              <w:ind w:firstLine="3202" w:firstLineChars="1000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技能比赛设备耗材采购明细表</w:t>
            </w:r>
          </w:p>
        </w:tc>
      </w:tr>
      <w:tr w14:paraId="6687F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95E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964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19A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规格参数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B7E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F531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1ED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图例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3331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单价</w:t>
            </w:r>
          </w:p>
        </w:tc>
        <w:tc>
          <w:tcPr>
            <w:tcW w:w="3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BE5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总价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EC0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品牌</w:t>
            </w:r>
          </w:p>
        </w:tc>
      </w:tr>
      <w:tr w14:paraId="2F5E1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9EA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82D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自动上车担架推车（可调节高度）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614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1.采用铝合金翻转式护栏，并配有二根安全带；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2.担架垫子采用耐磨夹网布材料，厚度6cm，采用一次性焊接，阻燃、防水;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3.配有倒复式二段点滴架，最高调节长度为75cm;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4.尺寸：高位时195*58*87cm 低位时195*87*23 承重：181kg 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8AA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EDD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E2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752475"/>
                  <wp:effectExtent l="0" t="0" r="9525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A403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D38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761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37D37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8FD9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7FE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信息化抢救车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D48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1.材质：ABS+铝合金+304不锈钢；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2.尺寸:715mm*505mm*900mm(长*宽*高)；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3.车架:2mm加厚铝合金立柱和铝合金侧板，铝合金涂层采用环保漆面，光泽持久；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4.抽屉：一体组合式铝合金双面型材抽屉+加厚ABS抽屉托盘+ABS光泽面板；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台面尺寸:外径715mm*505mm，凹面约600mm*400mm。台面特性:采用全新高性能ABS材质一体注塑成型，超宽舒适操作空间，高柔和的圆弧造型围边，无生死角。光滑表面:易清洁，不留痕;台面两侧具有支撑手臂的舒缓开口，操作更舒适。台面标配透明软玻璃:防刮花，防滑，耐腐蚀。台面配置不锈钢护栏:高度80mm，放置物品防止掉落受到损伤;台面可定制PP材质麻醉车物品示意图，置于台面软玻璃下，整车物品管理一目了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.抽屉数:五抽;尺寸:小抽屉深50mm，大抽屉深125mm。自上而下依次排列，内部九宫格，最大分格65mm*65mm，便于分类和收纳。材质结构:抽屉面板采用一体成型ABS材质，搭配铝合金框架。隐藏式拉手美观握感好，托底为三节静音导轨，承重30KG且可分离清洁。满载顺滑不脱轨，加装密码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7.车轮数量:4只。脚轮采用优质品牌静音车轮，转向轻盈灵活。静音万向脚轮带刹车，持久耐用，灵活顺滑省力，配备方向锁定，最大承重200kg。车轮尺寸:直径100mm，高度135mm。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.含15.6寸信息化大屏*1，升降输液架*1，电源插座*1，胸外按压板*1，除颤仪台*1，氧气瓶托*1，隐藏式工作台*1，密码锁*1，资料收纳盒*1，加高安全护栏*1，侧大白色挂篮*1，垃圾桶黄色*1，垃圾桶灰色*1，2L利器盒*2，小号抽屉*1，大号抽屉*4，静音万向轮*4，抽屉标识卡*5。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313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1D1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9AC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8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371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94C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87C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C44D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130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B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可视化喉镜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B38C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主机尺寸：3.5英寸 显示屏：LCD 分辨率：640*480  旋转角度：上/下 150° 左右270° 内存：32GB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摄像头：像素100万 分辨率：1280*720  景深：5-100mm  视场角：70° 空间分辨率≥4.01p/mm  光照强度&gt;500Lux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597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F0C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AA8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7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003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758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B8E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16E7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1A0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328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一次性气管插管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12A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含喉镜片、手柄、固定器、气管插管管道等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47D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3D7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8F4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762000"/>
                  <wp:effectExtent l="0" t="0" r="9525" b="0"/>
                  <wp:docPr id="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0AB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CE0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D5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28440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6B9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3B0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医用一次性使用气管切开套件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4F33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内含单腔型气管切开插管、手术刀等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86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377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7D7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752475"/>
                  <wp:effectExtent l="0" t="0" r="6350" b="9525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B53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4EA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34A6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25ED8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BCC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1A0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便携式氧气瓶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EA8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便携式医用氧气罐2L（含压力表、调节按钮、扳手等配套用品）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ED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C4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9D9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81C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68A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3EC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01B9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BC8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B3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医用垃圾桶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6C1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30L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D9F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2B6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CCD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81050" cy="752475"/>
                  <wp:effectExtent l="0" t="0" r="6350" b="9525"/>
                  <wp:docPr id="3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AA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B9A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C96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059C5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068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4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8E6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掌上超声（无线便携式）</w:t>
            </w:r>
          </w:p>
        </w:tc>
        <w:tc>
          <w:tcPr>
            <w:tcW w:w="2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6832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扫描方式:电子阵列扫描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显示模式:B、B/M，Color、PW、PDI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探头频率:凸阵3.2MHz/4MHz，线阵7.5MHz/10MHz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扫描深度:凸阵90/160/200/240mm,线阵20/40/60/80mm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扫描角度:凸阵60°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探头半径:凸阵60mm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扫描宽度:线阵25mm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探头阵元数:80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信号收发处理通道数:16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图像调节:增益、焦点、反相脉冲谐波、降噪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电影回放:手动和自动回放，可设置回放帧数为100/200/500/1000穿刺辅助功能:平面内穿刺引导线功能，平面外穿刺引导与血管自动测量功能测量功能:距离、面积、周长、心率、产科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图像保存:jpg,png,mp4,DCM多种格式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图像帧频:18f/s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尺寸: 11cm*6cm*2cm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重量:120g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软件支持系统:苹果iOS/安卓Android/windows系统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D29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BA8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套</w:t>
            </w:r>
          </w:p>
        </w:tc>
        <w:tc>
          <w:tcPr>
            <w:tcW w:w="69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16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52475"/>
                  <wp:effectExtent l="0" t="0" r="0" b="9525"/>
                  <wp:docPr id="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D2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39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3B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20F7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16FC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000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AFF2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合计：小写：      元、大写：                                元整。</w:t>
            </w:r>
          </w:p>
        </w:tc>
      </w:tr>
    </w:tbl>
    <w:p w14:paraId="70CCC5B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注：因参加世界职业院校技能大赛需要，所有产品及耗材在7月31日前供货到指定地点。</w:t>
      </w:r>
    </w:p>
    <w:sectPr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3243D"/>
    <w:multiLevelType w:val="singleLevel"/>
    <w:tmpl w:val="B273243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1MTRmOTU4Y2E2MTZlMTJjMGZlNTE3YTZjOWNiOTcifQ=="/>
  </w:docVars>
  <w:rsids>
    <w:rsidRoot w:val="00172A27"/>
    <w:rsid w:val="00017A2A"/>
    <w:rsid w:val="00030B49"/>
    <w:rsid w:val="000453DB"/>
    <w:rsid w:val="00056BCB"/>
    <w:rsid w:val="000575DA"/>
    <w:rsid w:val="00080A1F"/>
    <w:rsid w:val="000B58CC"/>
    <w:rsid w:val="000C0EF6"/>
    <w:rsid w:val="000F36C7"/>
    <w:rsid w:val="000F5A98"/>
    <w:rsid w:val="00105910"/>
    <w:rsid w:val="001100C5"/>
    <w:rsid w:val="00125A09"/>
    <w:rsid w:val="00144DED"/>
    <w:rsid w:val="001603D4"/>
    <w:rsid w:val="00180608"/>
    <w:rsid w:val="001A6BFF"/>
    <w:rsid w:val="001B3C37"/>
    <w:rsid w:val="001D30ED"/>
    <w:rsid w:val="001E0164"/>
    <w:rsid w:val="001E41A5"/>
    <w:rsid w:val="00210941"/>
    <w:rsid w:val="00222990"/>
    <w:rsid w:val="00224510"/>
    <w:rsid w:val="003311B6"/>
    <w:rsid w:val="00332553"/>
    <w:rsid w:val="00364831"/>
    <w:rsid w:val="00373767"/>
    <w:rsid w:val="00373DF8"/>
    <w:rsid w:val="00384FAF"/>
    <w:rsid w:val="0038717C"/>
    <w:rsid w:val="003A11ED"/>
    <w:rsid w:val="003A2273"/>
    <w:rsid w:val="003B2BAF"/>
    <w:rsid w:val="003C7434"/>
    <w:rsid w:val="003F6309"/>
    <w:rsid w:val="00402610"/>
    <w:rsid w:val="0043404B"/>
    <w:rsid w:val="004671B9"/>
    <w:rsid w:val="00473422"/>
    <w:rsid w:val="00481962"/>
    <w:rsid w:val="00482E27"/>
    <w:rsid w:val="004924AA"/>
    <w:rsid w:val="004925B5"/>
    <w:rsid w:val="00494220"/>
    <w:rsid w:val="004B2FAC"/>
    <w:rsid w:val="004C7CE3"/>
    <w:rsid w:val="00525742"/>
    <w:rsid w:val="00542E36"/>
    <w:rsid w:val="00545E92"/>
    <w:rsid w:val="00584AB4"/>
    <w:rsid w:val="005978FF"/>
    <w:rsid w:val="005A1189"/>
    <w:rsid w:val="005A3D51"/>
    <w:rsid w:val="005C16AF"/>
    <w:rsid w:val="005D6743"/>
    <w:rsid w:val="005E6CB9"/>
    <w:rsid w:val="005F46C2"/>
    <w:rsid w:val="006170DA"/>
    <w:rsid w:val="00642F5F"/>
    <w:rsid w:val="006747E7"/>
    <w:rsid w:val="006A4969"/>
    <w:rsid w:val="00717024"/>
    <w:rsid w:val="00740B73"/>
    <w:rsid w:val="007625BA"/>
    <w:rsid w:val="00780DD7"/>
    <w:rsid w:val="007B1857"/>
    <w:rsid w:val="007C175D"/>
    <w:rsid w:val="007C49F2"/>
    <w:rsid w:val="00802619"/>
    <w:rsid w:val="00842182"/>
    <w:rsid w:val="00871489"/>
    <w:rsid w:val="00880803"/>
    <w:rsid w:val="00887312"/>
    <w:rsid w:val="008932CD"/>
    <w:rsid w:val="008D6685"/>
    <w:rsid w:val="008F28F4"/>
    <w:rsid w:val="009344B4"/>
    <w:rsid w:val="00945D3B"/>
    <w:rsid w:val="009645C7"/>
    <w:rsid w:val="009A78D3"/>
    <w:rsid w:val="009B5D61"/>
    <w:rsid w:val="009D0739"/>
    <w:rsid w:val="00A450FC"/>
    <w:rsid w:val="00A54CDE"/>
    <w:rsid w:val="00A72837"/>
    <w:rsid w:val="00AB47DE"/>
    <w:rsid w:val="00AC50F9"/>
    <w:rsid w:val="00B075FD"/>
    <w:rsid w:val="00B261B3"/>
    <w:rsid w:val="00B423DE"/>
    <w:rsid w:val="00B57736"/>
    <w:rsid w:val="00B60CE2"/>
    <w:rsid w:val="00B61CE9"/>
    <w:rsid w:val="00B8154A"/>
    <w:rsid w:val="00BA67DC"/>
    <w:rsid w:val="00BB2298"/>
    <w:rsid w:val="00BD1941"/>
    <w:rsid w:val="00BD516F"/>
    <w:rsid w:val="00BE25B3"/>
    <w:rsid w:val="00C524F3"/>
    <w:rsid w:val="00C55D91"/>
    <w:rsid w:val="00C57B99"/>
    <w:rsid w:val="00C86180"/>
    <w:rsid w:val="00C94C83"/>
    <w:rsid w:val="00CB1135"/>
    <w:rsid w:val="00CD5112"/>
    <w:rsid w:val="00D0209A"/>
    <w:rsid w:val="00D1358D"/>
    <w:rsid w:val="00D43755"/>
    <w:rsid w:val="00D4619C"/>
    <w:rsid w:val="00D526C0"/>
    <w:rsid w:val="00D559C5"/>
    <w:rsid w:val="00D74941"/>
    <w:rsid w:val="00DD0B6F"/>
    <w:rsid w:val="00DE3399"/>
    <w:rsid w:val="00DE51EA"/>
    <w:rsid w:val="00DF53A1"/>
    <w:rsid w:val="00E069F2"/>
    <w:rsid w:val="00E1142D"/>
    <w:rsid w:val="00E243C5"/>
    <w:rsid w:val="00E334B6"/>
    <w:rsid w:val="00E42FDB"/>
    <w:rsid w:val="00E572D4"/>
    <w:rsid w:val="00E84103"/>
    <w:rsid w:val="00E91D0B"/>
    <w:rsid w:val="00EB7687"/>
    <w:rsid w:val="00F23092"/>
    <w:rsid w:val="00F31A2E"/>
    <w:rsid w:val="00F64D17"/>
    <w:rsid w:val="00FD06DF"/>
    <w:rsid w:val="00FF572E"/>
    <w:rsid w:val="01F947C1"/>
    <w:rsid w:val="037137FD"/>
    <w:rsid w:val="04904570"/>
    <w:rsid w:val="05036529"/>
    <w:rsid w:val="050E2ECE"/>
    <w:rsid w:val="07466AC9"/>
    <w:rsid w:val="07B34C14"/>
    <w:rsid w:val="080832CD"/>
    <w:rsid w:val="084531A0"/>
    <w:rsid w:val="084A68F4"/>
    <w:rsid w:val="084D532E"/>
    <w:rsid w:val="08BC4608"/>
    <w:rsid w:val="0A854A2B"/>
    <w:rsid w:val="0ABD57CC"/>
    <w:rsid w:val="0AE87F1A"/>
    <w:rsid w:val="0B59604C"/>
    <w:rsid w:val="0B831F9A"/>
    <w:rsid w:val="0C2D1C9E"/>
    <w:rsid w:val="0C8D7DF3"/>
    <w:rsid w:val="0CAB3131"/>
    <w:rsid w:val="0DF7766E"/>
    <w:rsid w:val="0E4112D9"/>
    <w:rsid w:val="0E737964"/>
    <w:rsid w:val="0E840851"/>
    <w:rsid w:val="0EC4295E"/>
    <w:rsid w:val="0EC6083C"/>
    <w:rsid w:val="0F681EA2"/>
    <w:rsid w:val="0FEA595D"/>
    <w:rsid w:val="10367A2C"/>
    <w:rsid w:val="10703A7C"/>
    <w:rsid w:val="112C6D93"/>
    <w:rsid w:val="12656004"/>
    <w:rsid w:val="13B16302"/>
    <w:rsid w:val="1403756B"/>
    <w:rsid w:val="14F31E7A"/>
    <w:rsid w:val="14FC2F9D"/>
    <w:rsid w:val="15562691"/>
    <w:rsid w:val="157848CA"/>
    <w:rsid w:val="160903E8"/>
    <w:rsid w:val="170462F8"/>
    <w:rsid w:val="17195864"/>
    <w:rsid w:val="17AE352F"/>
    <w:rsid w:val="18DF3200"/>
    <w:rsid w:val="193910E5"/>
    <w:rsid w:val="195135D8"/>
    <w:rsid w:val="1A7D5684"/>
    <w:rsid w:val="1AC15311"/>
    <w:rsid w:val="1B134EC3"/>
    <w:rsid w:val="1C2C52C5"/>
    <w:rsid w:val="1CAD5CEA"/>
    <w:rsid w:val="1D113FA4"/>
    <w:rsid w:val="1D5B7B20"/>
    <w:rsid w:val="1E8F3ED4"/>
    <w:rsid w:val="20371A9D"/>
    <w:rsid w:val="20E76CAB"/>
    <w:rsid w:val="21394209"/>
    <w:rsid w:val="219F0E94"/>
    <w:rsid w:val="21EA0F6E"/>
    <w:rsid w:val="231C7821"/>
    <w:rsid w:val="237B095A"/>
    <w:rsid w:val="241C27E5"/>
    <w:rsid w:val="24DB4A8C"/>
    <w:rsid w:val="259E1B40"/>
    <w:rsid w:val="25A07E30"/>
    <w:rsid w:val="26D05631"/>
    <w:rsid w:val="26E23F50"/>
    <w:rsid w:val="27E20B06"/>
    <w:rsid w:val="27FC47B5"/>
    <w:rsid w:val="287E141C"/>
    <w:rsid w:val="28B8629B"/>
    <w:rsid w:val="28CD15BF"/>
    <w:rsid w:val="2A067046"/>
    <w:rsid w:val="2AB11F9F"/>
    <w:rsid w:val="2ACB3D96"/>
    <w:rsid w:val="2B246A0F"/>
    <w:rsid w:val="2B813F30"/>
    <w:rsid w:val="2B9525BA"/>
    <w:rsid w:val="2BA47F84"/>
    <w:rsid w:val="2BA70D47"/>
    <w:rsid w:val="2BC20EB0"/>
    <w:rsid w:val="2BFA58CF"/>
    <w:rsid w:val="2C0D1342"/>
    <w:rsid w:val="2CE22C39"/>
    <w:rsid w:val="2CFC063C"/>
    <w:rsid w:val="2D0642A7"/>
    <w:rsid w:val="2D2674F0"/>
    <w:rsid w:val="2DEF43FE"/>
    <w:rsid w:val="2E4C334A"/>
    <w:rsid w:val="2E735FF0"/>
    <w:rsid w:val="2F3D4C69"/>
    <w:rsid w:val="2FD62398"/>
    <w:rsid w:val="30AF4379"/>
    <w:rsid w:val="30F77E7A"/>
    <w:rsid w:val="310A1609"/>
    <w:rsid w:val="313724A3"/>
    <w:rsid w:val="314A2369"/>
    <w:rsid w:val="314F75C7"/>
    <w:rsid w:val="31E71C02"/>
    <w:rsid w:val="32DD68D2"/>
    <w:rsid w:val="33266B77"/>
    <w:rsid w:val="336E46FF"/>
    <w:rsid w:val="339A2D55"/>
    <w:rsid w:val="33A610DA"/>
    <w:rsid w:val="352C0B45"/>
    <w:rsid w:val="35946AAA"/>
    <w:rsid w:val="36E11B91"/>
    <w:rsid w:val="36F0387E"/>
    <w:rsid w:val="370F1C04"/>
    <w:rsid w:val="3717002F"/>
    <w:rsid w:val="37344B40"/>
    <w:rsid w:val="376F22B9"/>
    <w:rsid w:val="37762B2D"/>
    <w:rsid w:val="37CC1338"/>
    <w:rsid w:val="390C744C"/>
    <w:rsid w:val="39FA3AED"/>
    <w:rsid w:val="3A486159"/>
    <w:rsid w:val="3AAC7696"/>
    <w:rsid w:val="3AE86BAC"/>
    <w:rsid w:val="3B4D6C4F"/>
    <w:rsid w:val="3BEA48CE"/>
    <w:rsid w:val="3CFC1165"/>
    <w:rsid w:val="3D015A8B"/>
    <w:rsid w:val="3D334134"/>
    <w:rsid w:val="3D415E88"/>
    <w:rsid w:val="3D756085"/>
    <w:rsid w:val="3F291FD7"/>
    <w:rsid w:val="3F714EB4"/>
    <w:rsid w:val="3FE700DA"/>
    <w:rsid w:val="400F5387"/>
    <w:rsid w:val="409E6959"/>
    <w:rsid w:val="40E33CB6"/>
    <w:rsid w:val="40E672A8"/>
    <w:rsid w:val="421B5AB1"/>
    <w:rsid w:val="42FA78AA"/>
    <w:rsid w:val="436A71FB"/>
    <w:rsid w:val="446A2A35"/>
    <w:rsid w:val="45472443"/>
    <w:rsid w:val="45726CAD"/>
    <w:rsid w:val="45E75B72"/>
    <w:rsid w:val="46787084"/>
    <w:rsid w:val="46F25FA8"/>
    <w:rsid w:val="472F74AE"/>
    <w:rsid w:val="497154DF"/>
    <w:rsid w:val="4A364969"/>
    <w:rsid w:val="4B3710C6"/>
    <w:rsid w:val="4C5338DC"/>
    <w:rsid w:val="4C661EAD"/>
    <w:rsid w:val="4C8E350F"/>
    <w:rsid w:val="4D143759"/>
    <w:rsid w:val="4DF14748"/>
    <w:rsid w:val="4FDA5DC0"/>
    <w:rsid w:val="511D7321"/>
    <w:rsid w:val="52172637"/>
    <w:rsid w:val="521B665C"/>
    <w:rsid w:val="52DE7538"/>
    <w:rsid w:val="53D6057F"/>
    <w:rsid w:val="55677B7D"/>
    <w:rsid w:val="55751482"/>
    <w:rsid w:val="55A44E60"/>
    <w:rsid w:val="56793777"/>
    <w:rsid w:val="56D23F20"/>
    <w:rsid w:val="56E36FDA"/>
    <w:rsid w:val="57524BAD"/>
    <w:rsid w:val="58696FE1"/>
    <w:rsid w:val="58967865"/>
    <w:rsid w:val="58DB0E89"/>
    <w:rsid w:val="59FD5891"/>
    <w:rsid w:val="5A4001CD"/>
    <w:rsid w:val="5A827677"/>
    <w:rsid w:val="5B46758A"/>
    <w:rsid w:val="5B7E5A0A"/>
    <w:rsid w:val="5B8007D7"/>
    <w:rsid w:val="5CC37E03"/>
    <w:rsid w:val="5D3C6E24"/>
    <w:rsid w:val="5D565CCA"/>
    <w:rsid w:val="5DD93569"/>
    <w:rsid w:val="5DDE13DF"/>
    <w:rsid w:val="5DEB0DD3"/>
    <w:rsid w:val="5ED66C02"/>
    <w:rsid w:val="5FBE0A6E"/>
    <w:rsid w:val="5FDF0124"/>
    <w:rsid w:val="60AE143D"/>
    <w:rsid w:val="61810A7F"/>
    <w:rsid w:val="61AA1436"/>
    <w:rsid w:val="62E969E6"/>
    <w:rsid w:val="62FA4553"/>
    <w:rsid w:val="635F6889"/>
    <w:rsid w:val="648A6BD3"/>
    <w:rsid w:val="652B354E"/>
    <w:rsid w:val="65E41CEC"/>
    <w:rsid w:val="65FC1843"/>
    <w:rsid w:val="66F44F9A"/>
    <w:rsid w:val="6703567D"/>
    <w:rsid w:val="677F6F32"/>
    <w:rsid w:val="68242688"/>
    <w:rsid w:val="6873134A"/>
    <w:rsid w:val="68DF31E0"/>
    <w:rsid w:val="68F77EE8"/>
    <w:rsid w:val="6A473E6C"/>
    <w:rsid w:val="6C3A4D28"/>
    <w:rsid w:val="6C476A65"/>
    <w:rsid w:val="6D1143E7"/>
    <w:rsid w:val="6D243D76"/>
    <w:rsid w:val="6EEB6630"/>
    <w:rsid w:val="70A70FB3"/>
    <w:rsid w:val="70EF3BC6"/>
    <w:rsid w:val="70FE0565"/>
    <w:rsid w:val="71065830"/>
    <w:rsid w:val="714025C6"/>
    <w:rsid w:val="717B04E2"/>
    <w:rsid w:val="72451486"/>
    <w:rsid w:val="726A3B6F"/>
    <w:rsid w:val="739326B7"/>
    <w:rsid w:val="739864CD"/>
    <w:rsid w:val="73A1555E"/>
    <w:rsid w:val="73DC7DFF"/>
    <w:rsid w:val="74383190"/>
    <w:rsid w:val="747D4382"/>
    <w:rsid w:val="74EB34EA"/>
    <w:rsid w:val="75170C43"/>
    <w:rsid w:val="751747F8"/>
    <w:rsid w:val="752A0060"/>
    <w:rsid w:val="755161DC"/>
    <w:rsid w:val="75546E5B"/>
    <w:rsid w:val="7594657A"/>
    <w:rsid w:val="777F323F"/>
    <w:rsid w:val="78AA53A5"/>
    <w:rsid w:val="78B0277B"/>
    <w:rsid w:val="78FD1A99"/>
    <w:rsid w:val="79196E60"/>
    <w:rsid w:val="7ABA1344"/>
    <w:rsid w:val="7AE36DFF"/>
    <w:rsid w:val="7D225AFC"/>
    <w:rsid w:val="7D673CC8"/>
    <w:rsid w:val="7D740341"/>
    <w:rsid w:val="7DAC327C"/>
    <w:rsid w:val="7E480EBC"/>
    <w:rsid w:val="7E83137B"/>
    <w:rsid w:val="7EE82894"/>
    <w:rsid w:val="7F084957"/>
    <w:rsid w:val="7F2D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48"/>
    <w:qFormat/>
    <w:uiPriority w:val="9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4">
    <w:name w:val="heading 2"/>
    <w:basedOn w:val="1"/>
    <w:next w:val="1"/>
    <w:link w:val="74"/>
    <w:unhideWhenUsed/>
    <w:qFormat/>
    <w:uiPriority w:val="0"/>
    <w:pPr>
      <w:spacing w:line="360" w:lineRule="auto"/>
      <w:ind w:firstLine="480" w:firstLineChars="200"/>
      <w:outlineLvl w:val="1"/>
    </w:pPr>
    <w:rPr>
      <w:rFonts w:ascii="黑体" w:hAnsi="黑体" w:eastAsia="黑体" w:cs="Times New Roman"/>
      <w:sz w:val="32"/>
      <w:szCs w:val="24"/>
    </w:rPr>
  </w:style>
  <w:style w:type="paragraph" w:styleId="5">
    <w:name w:val="heading 3"/>
    <w:basedOn w:val="1"/>
    <w:next w:val="1"/>
    <w:link w:val="7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等线" w:hAnsi="等线" w:eastAsia="等线" w:cs="Times New Roman"/>
      <w:b/>
      <w:bCs/>
      <w:sz w:val="32"/>
      <w:szCs w:val="32"/>
    </w:rPr>
  </w:style>
  <w:style w:type="paragraph" w:styleId="6">
    <w:name w:val="heading 4"/>
    <w:basedOn w:val="1"/>
    <w:next w:val="1"/>
    <w:link w:val="76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7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78"/>
    <w:unhideWhenUsed/>
    <w:qFormat/>
    <w:uiPriority w:val="99"/>
    <w:pPr>
      <w:spacing w:after="120"/>
    </w:pPr>
    <w:rPr>
      <w:rFonts w:ascii="Times New Roman" w:hAnsi="Times New Roman" w:eastAsia="宋体" w:cs="Times New Roman"/>
      <w:sz w:val="28"/>
      <w:szCs w:val="20"/>
    </w:rPr>
  </w:style>
  <w:style w:type="paragraph" w:styleId="8">
    <w:name w:val="annotation text"/>
    <w:basedOn w:val="1"/>
    <w:link w:val="77"/>
    <w:qFormat/>
    <w:uiPriority w:val="99"/>
    <w:pPr>
      <w:jc w:val="left"/>
    </w:pPr>
    <w:rPr>
      <w:rFonts w:ascii="Calibri" w:hAnsi="Calibri" w:eastAsia="宋体" w:cs="Calibri"/>
      <w:szCs w:val="21"/>
    </w:rPr>
  </w:style>
  <w:style w:type="paragraph" w:styleId="9">
    <w:name w:val="Body Text Indent"/>
    <w:basedOn w:val="1"/>
    <w:link w:val="93"/>
    <w:qFormat/>
    <w:uiPriority w:val="0"/>
    <w:pPr>
      <w:spacing w:after="120"/>
      <w:ind w:left="420" w:leftChars="200"/>
    </w:pPr>
  </w:style>
  <w:style w:type="paragraph" w:styleId="10">
    <w:name w:val="toc 3"/>
    <w:basedOn w:val="1"/>
    <w:next w:val="1"/>
    <w:unhideWhenUsed/>
    <w:qFormat/>
    <w:uiPriority w:val="39"/>
    <w:pPr>
      <w:tabs>
        <w:tab w:val="right" w:leader="middleDot" w:pos="8720"/>
      </w:tabs>
      <w:spacing w:line="480" w:lineRule="exact"/>
    </w:pPr>
    <w:rPr>
      <w:rFonts w:ascii="等线" w:hAnsi="等线" w:eastAsia="等线" w:cs="Times New Roman"/>
    </w:rPr>
  </w:style>
  <w:style w:type="paragraph" w:styleId="11">
    <w:name w:val="Date"/>
    <w:basedOn w:val="1"/>
    <w:next w:val="1"/>
    <w:link w:val="41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rFonts w:ascii="等线" w:hAnsi="等线" w:eastAsia="等线" w:cs="Times New Roman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  <w:rPr>
      <w:rFonts w:ascii="等线" w:hAnsi="等线" w:eastAsia="等线" w:cs="Times New Roman"/>
    </w:rPr>
  </w:style>
  <w:style w:type="paragraph" w:styleId="17">
    <w:name w:val="toc 2"/>
    <w:basedOn w:val="1"/>
    <w:next w:val="1"/>
    <w:unhideWhenUsed/>
    <w:qFormat/>
    <w:uiPriority w:val="39"/>
    <w:pPr>
      <w:tabs>
        <w:tab w:val="right" w:leader="middleDot" w:pos="8720"/>
      </w:tabs>
      <w:spacing w:line="400" w:lineRule="exact"/>
      <w:ind w:left="420" w:leftChars="200"/>
    </w:pPr>
    <w:rPr>
      <w:rFonts w:ascii="等线" w:hAnsi="等线" w:eastAsia="等线" w:cs="Times New Roman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kern w:val="0"/>
      <w:sz w:val="32"/>
    </w:rPr>
  </w:style>
  <w:style w:type="paragraph" w:styleId="20">
    <w:name w:val="annotation subject"/>
    <w:basedOn w:val="8"/>
    <w:next w:val="8"/>
    <w:link w:val="91"/>
    <w:unhideWhenUsed/>
    <w:qFormat/>
    <w:uiPriority w:val="99"/>
    <w:rPr>
      <w:rFonts w:asciiTheme="minorHAnsi" w:hAnsiTheme="minorHAnsi" w:eastAsiaTheme="minorEastAsia" w:cstheme="minorBidi"/>
      <w:b/>
      <w:bCs/>
      <w:szCs w:val="22"/>
    </w:rPr>
  </w:style>
  <w:style w:type="paragraph" w:styleId="21">
    <w:name w:val="Body Text First Indent"/>
    <w:basedOn w:val="2"/>
    <w:unhideWhenUsed/>
    <w:qFormat/>
    <w:uiPriority w:val="99"/>
    <w:pPr>
      <w:ind w:firstLine="420" w:firstLineChars="100"/>
    </w:pPr>
  </w:style>
  <w:style w:type="table" w:styleId="23">
    <w:name w:val="Table Grid"/>
    <w:basedOn w:val="22"/>
    <w:qFormat/>
    <w:uiPriority w:val="59"/>
    <w:rPr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Strong"/>
    <w:basedOn w:val="24"/>
    <w:qFormat/>
    <w:uiPriority w:val="22"/>
    <w:rPr>
      <w:b/>
      <w:bCs/>
    </w:rPr>
  </w:style>
  <w:style w:type="character" w:styleId="26">
    <w:name w:val="FollowedHyperlink"/>
    <w:basedOn w:val="24"/>
    <w:semiHidden/>
    <w:unhideWhenUsed/>
    <w:qFormat/>
    <w:uiPriority w:val="99"/>
    <w:rPr>
      <w:color w:val="800080"/>
      <w:u w:val="single"/>
    </w:rPr>
  </w:style>
  <w:style w:type="character" w:styleId="27">
    <w:name w:val="HTML Definition"/>
    <w:basedOn w:val="24"/>
    <w:semiHidden/>
    <w:unhideWhenUsed/>
    <w:qFormat/>
    <w:uiPriority w:val="99"/>
    <w:rPr>
      <w:i/>
      <w:iCs/>
    </w:rPr>
  </w:style>
  <w:style w:type="character" w:styleId="28">
    <w:name w:val="HTML Acronym"/>
    <w:basedOn w:val="24"/>
    <w:semiHidden/>
    <w:unhideWhenUsed/>
    <w:qFormat/>
    <w:uiPriority w:val="99"/>
  </w:style>
  <w:style w:type="character" w:styleId="29">
    <w:name w:val="HTML Variable"/>
    <w:basedOn w:val="24"/>
    <w:semiHidden/>
    <w:unhideWhenUsed/>
    <w:qFormat/>
    <w:uiPriority w:val="99"/>
  </w:style>
  <w:style w:type="character" w:styleId="30">
    <w:name w:val="Hyperlink"/>
    <w:basedOn w:val="24"/>
    <w:unhideWhenUsed/>
    <w:qFormat/>
    <w:uiPriority w:val="99"/>
    <w:rPr>
      <w:color w:val="0000FF"/>
      <w:u w:val="single"/>
    </w:rPr>
  </w:style>
  <w:style w:type="character" w:styleId="31">
    <w:name w:val="HTML Code"/>
    <w:basedOn w:val="24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32">
    <w:name w:val="annotation reference"/>
    <w:basedOn w:val="24"/>
    <w:unhideWhenUsed/>
    <w:qFormat/>
    <w:uiPriority w:val="99"/>
    <w:rPr>
      <w:sz w:val="21"/>
      <w:szCs w:val="21"/>
    </w:rPr>
  </w:style>
  <w:style w:type="character" w:styleId="33">
    <w:name w:val="HTML Cite"/>
    <w:basedOn w:val="24"/>
    <w:semiHidden/>
    <w:unhideWhenUsed/>
    <w:qFormat/>
    <w:uiPriority w:val="99"/>
  </w:style>
  <w:style w:type="character" w:styleId="34">
    <w:name w:val="HTML Keyboard"/>
    <w:basedOn w:val="24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35">
    <w:name w:val="HTML Sample"/>
    <w:basedOn w:val="24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paragraph" w:customStyle="1" w:styleId="36">
    <w:name w:val="Default"/>
    <w:next w:val="37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37">
    <w:name w:val="目录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8">
    <w:name w:val="首行缩进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/>
      <w:sz w:val="24"/>
    </w:rPr>
  </w:style>
  <w:style w:type="character" w:customStyle="1" w:styleId="39">
    <w:name w:val="页眉 Char"/>
    <w:basedOn w:val="24"/>
    <w:link w:val="14"/>
    <w:qFormat/>
    <w:uiPriority w:val="99"/>
    <w:rPr>
      <w:sz w:val="18"/>
      <w:szCs w:val="18"/>
    </w:rPr>
  </w:style>
  <w:style w:type="character" w:customStyle="1" w:styleId="40">
    <w:name w:val="页脚 Char"/>
    <w:basedOn w:val="24"/>
    <w:link w:val="13"/>
    <w:qFormat/>
    <w:uiPriority w:val="99"/>
    <w:rPr>
      <w:sz w:val="18"/>
      <w:szCs w:val="18"/>
    </w:rPr>
  </w:style>
  <w:style w:type="character" w:customStyle="1" w:styleId="41">
    <w:name w:val="日期 Char"/>
    <w:basedOn w:val="24"/>
    <w:link w:val="11"/>
    <w:qFormat/>
    <w:uiPriority w:val="99"/>
  </w:style>
  <w:style w:type="paragraph" w:styleId="42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3">
    <w:name w:val="正文.表格"/>
    <w:basedOn w:val="1"/>
    <w:next w:val="1"/>
    <w:qFormat/>
    <w:uiPriority w:val="99"/>
    <w:pPr>
      <w:widowControl/>
      <w:jc w:val="center"/>
    </w:pPr>
    <w:rPr>
      <w:rFonts w:ascii="Calibri" w:hAnsi="Calibri" w:eastAsia="宋体" w:cs="黑体"/>
      <w:kern w:val="21"/>
      <w:szCs w:val="24"/>
    </w:rPr>
  </w:style>
  <w:style w:type="paragraph" w:customStyle="1" w:styleId="44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黑体"/>
    </w:rPr>
  </w:style>
  <w:style w:type="paragraph" w:customStyle="1" w:styleId="45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46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7">
    <w:name w:val="批注框文本 Char"/>
    <w:basedOn w:val="24"/>
    <w:link w:val="12"/>
    <w:qFormat/>
    <w:uiPriority w:val="99"/>
    <w:rPr>
      <w:sz w:val="18"/>
      <w:szCs w:val="18"/>
    </w:rPr>
  </w:style>
  <w:style w:type="character" w:customStyle="1" w:styleId="48">
    <w:name w:val="标题 1 Char"/>
    <w:basedOn w:val="24"/>
    <w:link w:val="3"/>
    <w:qFormat/>
    <w:uiPriority w:val="9"/>
    <w:rPr>
      <w:rFonts w:ascii="Times New Roman" w:hAnsi="Times New Roman" w:eastAsia="宋体" w:cs="Times New Roman"/>
      <w:b/>
      <w:kern w:val="44"/>
      <w:sz w:val="32"/>
      <w:szCs w:val="20"/>
    </w:rPr>
  </w:style>
  <w:style w:type="paragraph" w:customStyle="1" w:styleId="49">
    <w:name w:val="正文首行缩进两字符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Cs w:val="24"/>
    </w:rPr>
  </w:style>
  <w:style w:type="paragraph" w:customStyle="1" w:styleId="50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宋体"/>
      <w:color w:val="000000"/>
      <w:kern w:val="0"/>
      <w:sz w:val="18"/>
      <w:szCs w:val="18"/>
    </w:rPr>
  </w:style>
  <w:style w:type="paragraph" w:customStyle="1" w:styleId="51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18"/>
      <w:szCs w:val="18"/>
    </w:rPr>
  </w:style>
  <w:style w:type="paragraph" w:customStyle="1" w:styleId="52">
    <w:name w:val="xl63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Cs w:val="21"/>
    </w:rPr>
  </w:style>
  <w:style w:type="paragraph" w:customStyle="1" w:styleId="53">
    <w:name w:val="xl64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Cs w:val="21"/>
    </w:rPr>
  </w:style>
  <w:style w:type="paragraph" w:customStyle="1" w:styleId="54">
    <w:name w:val="xl65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paragraph" w:customStyle="1" w:styleId="55">
    <w:name w:val="xl66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Calibri" w:hAnsi="Calibri" w:eastAsia="宋体" w:cs="宋体"/>
      <w:kern w:val="0"/>
      <w:sz w:val="18"/>
      <w:szCs w:val="18"/>
    </w:rPr>
  </w:style>
  <w:style w:type="paragraph" w:customStyle="1" w:styleId="56">
    <w:name w:val="xl67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57">
    <w:name w:val="xl68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Calibri" w:hAnsi="Calibri" w:eastAsia="宋体" w:cs="宋体"/>
      <w:kern w:val="0"/>
      <w:sz w:val="18"/>
      <w:szCs w:val="18"/>
    </w:rPr>
  </w:style>
  <w:style w:type="paragraph" w:customStyle="1" w:styleId="58">
    <w:name w:val="xl69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59">
    <w:name w:val="xl70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18"/>
      <w:szCs w:val="18"/>
    </w:rPr>
  </w:style>
  <w:style w:type="paragraph" w:customStyle="1" w:styleId="60">
    <w:name w:val="xl71"/>
    <w:basedOn w:val="1"/>
    <w:qFormat/>
    <w:uiPriority w:val="0"/>
    <w:pPr>
      <w:widowControl/>
      <w:pBdr>
        <w:top w:val="single" w:color="auto" w:sz="8" w:space="0"/>
        <w:bottom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18"/>
      <w:szCs w:val="18"/>
    </w:rPr>
  </w:style>
  <w:style w:type="paragraph" w:customStyle="1" w:styleId="61">
    <w:name w:val="xl72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Calibri" w:hAnsi="Calibri" w:eastAsia="宋体" w:cs="宋体"/>
      <w:kern w:val="0"/>
      <w:sz w:val="18"/>
      <w:szCs w:val="18"/>
    </w:rPr>
  </w:style>
  <w:style w:type="paragraph" w:customStyle="1" w:styleId="62">
    <w:name w:val="xl73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Calibri" w:hAnsi="Calibri" w:eastAsia="宋体" w:cs="宋体"/>
      <w:kern w:val="0"/>
      <w:sz w:val="18"/>
      <w:szCs w:val="18"/>
    </w:rPr>
  </w:style>
  <w:style w:type="paragraph" w:customStyle="1" w:styleId="63">
    <w:name w:val="xl74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64">
    <w:name w:val="xl75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65">
    <w:name w:val="xl76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66">
    <w:name w:val="xl77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67">
    <w:name w:val="xl78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18"/>
      <w:szCs w:val="18"/>
    </w:rPr>
  </w:style>
  <w:style w:type="paragraph" w:customStyle="1" w:styleId="68">
    <w:name w:val="xl79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69">
    <w:name w:val="xl80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18"/>
      <w:szCs w:val="18"/>
    </w:rPr>
  </w:style>
  <w:style w:type="paragraph" w:customStyle="1" w:styleId="70">
    <w:name w:val="xl81"/>
    <w:basedOn w:val="1"/>
    <w:qFormat/>
    <w:uiPriority w:val="0"/>
    <w:pPr>
      <w:widowControl/>
      <w:pBdr>
        <w:top w:val="single" w:color="auto" w:sz="8" w:space="0"/>
        <w:bottom w:val="single" w:color="auto" w:sz="8" w:space="0"/>
      </w:pBdr>
      <w:spacing w:before="100" w:beforeAutospacing="1" w:after="100" w:afterAutospacing="1"/>
      <w:jc w:val="left"/>
    </w:pPr>
    <w:rPr>
      <w:rFonts w:ascii="宋体" w:hAnsi="宋体" w:eastAsia="宋体" w:cs="宋体"/>
      <w:b/>
      <w:bCs/>
      <w:kern w:val="0"/>
      <w:sz w:val="18"/>
      <w:szCs w:val="18"/>
    </w:rPr>
  </w:style>
  <w:style w:type="paragraph" w:customStyle="1" w:styleId="71">
    <w:name w:val="标题 1_0"/>
    <w:basedOn w:val="1"/>
    <w:next w:val="1"/>
    <w:link w:val="72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72">
    <w:name w:val="标题 1 Char_0"/>
    <w:link w:val="71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73">
    <w:name w:val="List Paragraph"/>
    <w:basedOn w:val="1"/>
    <w:qFormat/>
    <w:uiPriority w:val="1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74">
    <w:name w:val="标题 2 Char"/>
    <w:basedOn w:val="24"/>
    <w:link w:val="4"/>
    <w:qFormat/>
    <w:uiPriority w:val="0"/>
    <w:rPr>
      <w:rFonts w:ascii="黑体" w:hAnsi="黑体" w:eastAsia="黑体" w:cs="Times New Roman"/>
      <w:sz w:val="32"/>
      <w:szCs w:val="24"/>
    </w:rPr>
  </w:style>
  <w:style w:type="character" w:customStyle="1" w:styleId="75">
    <w:name w:val="标题 3 Char"/>
    <w:basedOn w:val="24"/>
    <w:link w:val="5"/>
    <w:semiHidden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character" w:customStyle="1" w:styleId="76">
    <w:name w:val="标题 4 Char"/>
    <w:basedOn w:val="24"/>
    <w:link w:val="6"/>
    <w:semiHidden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77">
    <w:name w:val="批注文字 Char"/>
    <w:basedOn w:val="24"/>
    <w:link w:val="8"/>
    <w:qFormat/>
    <w:uiPriority w:val="99"/>
    <w:rPr>
      <w:rFonts w:ascii="Calibri" w:hAnsi="Calibri" w:eastAsia="宋体" w:cs="Calibri"/>
      <w:szCs w:val="21"/>
    </w:rPr>
  </w:style>
  <w:style w:type="character" w:customStyle="1" w:styleId="78">
    <w:name w:val="正文文本 Char"/>
    <w:basedOn w:val="24"/>
    <w:link w:val="2"/>
    <w:qFormat/>
    <w:uiPriority w:val="99"/>
    <w:rPr>
      <w:rFonts w:ascii="Times New Roman" w:hAnsi="Times New Roman" w:eastAsia="宋体" w:cs="Times New Roman"/>
      <w:sz w:val="28"/>
      <w:szCs w:val="20"/>
    </w:rPr>
  </w:style>
  <w:style w:type="character" w:customStyle="1" w:styleId="79">
    <w:name w:val="正文文本_"/>
    <w:basedOn w:val="24"/>
    <w:link w:val="80"/>
    <w:qFormat/>
    <w:uiPriority w:val="0"/>
    <w:rPr>
      <w:rFonts w:ascii="MingLiU" w:hAnsi="MingLiU" w:eastAsia="MingLiU" w:cs="MingLiU"/>
      <w:spacing w:val="-20"/>
      <w:sz w:val="26"/>
      <w:szCs w:val="26"/>
      <w:shd w:val="clear" w:color="auto" w:fill="FFFFFF"/>
    </w:rPr>
  </w:style>
  <w:style w:type="paragraph" w:customStyle="1" w:styleId="80">
    <w:name w:val="正文文本1"/>
    <w:basedOn w:val="1"/>
    <w:link w:val="79"/>
    <w:qFormat/>
    <w:uiPriority w:val="0"/>
    <w:pPr>
      <w:shd w:val="clear" w:color="auto" w:fill="FFFFFF"/>
      <w:spacing w:line="554" w:lineRule="exact"/>
      <w:ind w:hanging="1720"/>
      <w:jc w:val="left"/>
    </w:pPr>
    <w:rPr>
      <w:rFonts w:ascii="MingLiU" w:hAnsi="MingLiU" w:eastAsia="MingLiU" w:cs="MingLiU"/>
      <w:spacing w:val="-20"/>
      <w:sz w:val="26"/>
      <w:szCs w:val="26"/>
    </w:rPr>
  </w:style>
  <w:style w:type="character" w:customStyle="1" w:styleId="81">
    <w:name w:val="正文文本 + Segoe UI"/>
    <w:basedOn w:val="79"/>
    <w:qFormat/>
    <w:uiPriority w:val="0"/>
    <w:rPr>
      <w:rFonts w:ascii="Segoe UI" w:hAnsi="Segoe UI" w:eastAsia="Segoe UI" w:cs="Segoe UI"/>
      <w:b/>
      <w:bCs/>
      <w:color w:val="000000"/>
      <w:spacing w:val="-10"/>
      <w:w w:val="100"/>
      <w:position w:val="0"/>
      <w:lang w:val="zh-CN" w:eastAsia="zh-CN" w:bidi="zh-CN"/>
    </w:rPr>
  </w:style>
  <w:style w:type="character" w:customStyle="1" w:styleId="82">
    <w:name w:val="标题 #1_"/>
    <w:basedOn w:val="24"/>
    <w:link w:val="83"/>
    <w:qFormat/>
    <w:uiPriority w:val="0"/>
    <w:rPr>
      <w:rFonts w:ascii="MingLiU" w:hAnsi="MingLiU" w:eastAsia="MingLiU" w:cs="MingLiU"/>
      <w:spacing w:val="-30"/>
      <w:sz w:val="46"/>
      <w:szCs w:val="46"/>
      <w:shd w:val="clear" w:color="auto" w:fill="FFFFFF"/>
    </w:rPr>
  </w:style>
  <w:style w:type="paragraph" w:customStyle="1" w:styleId="83">
    <w:name w:val="标题 #1"/>
    <w:basedOn w:val="1"/>
    <w:link w:val="82"/>
    <w:qFormat/>
    <w:uiPriority w:val="0"/>
    <w:pPr>
      <w:shd w:val="clear" w:color="auto" w:fill="FFFFFF"/>
      <w:spacing w:before="480" w:line="559" w:lineRule="exact"/>
      <w:jc w:val="center"/>
      <w:outlineLvl w:val="0"/>
    </w:pPr>
    <w:rPr>
      <w:rFonts w:ascii="MingLiU" w:hAnsi="MingLiU" w:eastAsia="MingLiU" w:cs="MingLiU"/>
      <w:spacing w:val="-30"/>
      <w:sz w:val="46"/>
      <w:szCs w:val="46"/>
    </w:rPr>
  </w:style>
  <w:style w:type="paragraph" w:customStyle="1" w:styleId="84">
    <w:name w:val="样式1"/>
    <w:basedOn w:val="73"/>
    <w:qFormat/>
    <w:uiPriority w:val="0"/>
    <w:pPr>
      <w:ind w:firstLine="0" w:firstLineChars="0"/>
      <w:jc w:val="left"/>
    </w:pPr>
    <w:rPr>
      <w:rFonts w:ascii="黑体" w:hAnsi="黑体" w:eastAsia="黑体"/>
      <w:b/>
      <w:bCs/>
      <w:sz w:val="32"/>
      <w:szCs w:val="32"/>
    </w:rPr>
  </w:style>
  <w:style w:type="paragraph" w:customStyle="1" w:styleId="85">
    <w:name w:val="样式2"/>
    <w:basedOn w:val="1"/>
    <w:qFormat/>
    <w:uiPriority w:val="0"/>
    <w:pPr>
      <w:spacing w:line="360" w:lineRule="auto"/>
      <w:ind w:firstLine="200" w:firstLineChars="200"/>
      <w:jc w:val="left"/>
    </w:pPr>
    <w:rPr>
      <w:rFonts w:ascii="等线" w:hAnsi="等线" w:eastAsia="黑体" w:cs="Times New Roman"/>
      <w:b/>
      <w:bCs/>
      <w:sz w:val="30"/>
      <w:szCs w:val="32"/>
    </w:rPr>
  </w:style>
  <w:style w:type="paragraph" w:customStyle="1" w:styleId="86">
    <w:name w:val="样式3"/>
    <w:basedOn w:val="1"/>
    <w:next w:val="1"/>
    <w:qFormat/>
    <w:uiPriority w:val="0"/>
    <w:pPr>
      <w:spacing w:line="360" w:lineRule="auto"/>
      <w:ind w:firstLine="200" w:firstLineChars="200"/>
    </w:pPr>
    <w:rPr>
      <w:rFonts w:ascii="等线" w:hAnsi="等线" w:eastAsia="宋体" w:cs="Times New Roman"/>
      <w:b/>
      <w:bCs/>
      <w:sz w:val="32"/>
      <w:szCs w:val="32"/>
    </w:rPr>
  </w:style>
  <w:style w:type="paragraph" w:customStyle="1" w:styleId="87">
    <w:name w:val="样式4"/>
    <w:basedOn w:val="1"/>
    <w:next w:val="1"/>
    <w:qFormat/>
    <w:uiPriority w:val="0"/>
    <w:pPr>
      <w:ind w:firstLine="602"/>
      <w:outlineLvl w:val="2"/>
    </w:pPr>
    <w:rPr>
      <w:rFonts w:ascii="宋体" w:hAnsi="宋体" w:eastAsia="宋体" w:cs="Times New Roman"/>
      <w:bCs/>
      <w:sz w:val="30"/>
      <w:szCs w:val="30"/>
    </w:rPr>
  </w:style>
  <w:style w:type="paragraph" w:customStyle="1" w:styleId="88">
    <w:name w:val="图例"/>
    <w:basedOn w:val="1"/>
    <w:qFormat/>
    <w:uiPriority w:val="0"/>
    <w:pPr>
      <w:spacing w:before="120" w:after="120" w:line="360" w:lineRule="auto"/>
      <w:jc w:val="center"/>
    </w:pPr>
    <w:rPr>
      <w:rFonts w:ascii="Times New Roman" w:hAnsi="Times New Roman" w:eastAsia="仿宋_GB2312" w:cs="Times New Roman"/>
      <w:b/>
      <w:sz w:val="24"/>
      <w:szCs w:val="20"/>
    </w:rPr>
  </w:style>
  <w:style w:type="paragraph" w:customStyle="1" w:styleId="89">
    <w:name w:val="正文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90">
    <w:name w:val="NormalCharacter"/>
    <w:qFormat/>
    <w:uiPriority w:val="0"/>
  </w:style>
  <w:style w:type="character" w:customStyle="1" w:styleId="91">
    <w:name w:val="批注主题 Char"/>
    <w:basedOn w:val="77"/>
    <w:link w:val="20"/>
    <w:qFormat/>
    <w:uiPriority w:val="99"/>
    <w:rPr>
      <w:b/>
      <w:bCs/>
    </w:rPr>
  </w:style>
  <w:style w:type="paragraph" w:customStyle="1" w:styleId="92">
    <w:name w:val="正文2"/>
    <w:basedOn w:val="9"/>
    <w:qFormat/>
    <w:uiPriority w:val="99"/>
    <w:pPr>
      <w:spacing w:after="0" w:line="480" w:lineRule="exact"/>
      <w:ind w:left="0" w:leftChars="0" w:firstLine="480" w:firstLineChars="200"/>
    </w:pPr>
    <w:rPr>
      <w:rFonts w:ascii="宋体" w:hAnsi="宋体" w:eastAsia="宋体" w:cs="Times New Roman"/>
      <w:bCs/>
      <w:kern w:val="0"/>
      <w:sz w:val="24"/>
      <w:szCs w:val="24"/>
      <w:lang w:val="zh-CN"/>
    </w:rPr>
  </w:style>
  <w:style w:type="character" w:customStyle="1" w:styleId="93">
    <w:name w:val="正文文本缩进 Char"/>
    <w:basedOn w:val="24"/>
    <w:link w:val="9"/>
    <w:qFormat/>
    <w:uiPriority w:val="0"/>
  </w:style>
  <w:style w:type="paragraph" w:customStyle="1" w:styleId="9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95">
    <w:name w:val="Table Normal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6">
    <w:name w:val="font11"/>
    <w:basedOn w:val="24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97">
    <w:name w:val="font21"/>
    <w:basedOn w:val="24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  <w:vertAlign w:val="superscript"/>
    </w:rPr>
  </w:style>
  <w:style w:type="character" w:customStyle="1" w:styleId="98">
    <w:name w:val="font31"/>
    <w:basedOn w:val="2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character" w:customStyle="1" w:styleId="99">
    <w:name w:val="font01"/>
    <w:basedOn w:val="2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character" w:customStyle="1" w:styleId="100">
    <w:name w:val="font41"/>
    <w:basedOn w:val="2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  <w:style w:type="paragraph" w:customStyle="1" w:styleId="101">
    <w:name w:val="标书正文1"/>
    <w:basedOn w:val="1"/>
    <w:qFormat/>
    <w:uiPriority w:val="0"/>
    <w:pPr>
      <w:spacing w:line="520" w:lineRule="exact"/>
      <w:ind w:firstLine="640" w:firstLineChars="200"/>
    </w:pPr>
    <w:rPr>
      <w:rFonts w:ascii="Times New Roman" w:hAnsi="Times New Roman" w:eastAsia="宋体"/>
    </w:rPr>
  </w:style>
  <w:style w:type="character" w:customStyle="1" w:styleId="102">
    <w:name w:val="form-item-field"/>
    <w:basedOn w:val="24"/>
    <w:qFormat/>
    <w:uiPriority w:val="0"/>
    <w:rPr>
      <w:sz w:val="16"/>
      <w:szCs w:val="16"/>
    </w:rPr>
  </w:style>
  <w:style w:type="character" w:customStyle="1" w:styleId="103">
    <w:name w:val="sort-name-span"/>
    <w:basedOn w:val="24"/>
    <w:qFormat/>
    <w:uiPriority w:val="0"/>
  </w:style>
  <w:style w:type="character" w:customStyle="1" w:styleId="104">
    <w:name w:val="leaf"/>
    <w:basedOn w:val="24"/>
    <w:qFormat/>
    <w:uiPriority w:val="0"/>
  </w:style>
  <w:style w:type="character" w:customStyle="1" w:styleId="105">
    <w:name w:val="root"/>
    <w:basedOn w:val="24"/>
    <w:qFormat/>
    <w:uiPriority w:val="0"/>
  </w:style>
  <w:style w:type="character" w:customStyle="1" w:styleId="106">
    <w:name w:val="category-text"/>
    <w:basedOn w:val="24"/>
    <w:qFormat/>
    <w:uiPriority w:val="0"/>
    <w:rPr>
      <w:b/>
      <w:shd w:val="clear" w:fill="FFFFFF"/>
    </w:rPr>
  </w:style>
  <w:style w:type="character" w:customStyle="1" w:styleId="107">
    <w:name w:val="flow-name-span"/>
    <w:basedOn w:val="24"/>
    <w:qFormat/>
    <w:uiPriority w:val="0"/>
  </w:style>
  <w:style w:type="character" w:customStyle="1" w:styleId="108">
    <w:name w:val="form-textarea-print1"/>
    <w:basedOn w:val="24"/>
    <w:qFormat/>
    <w:uiPriority w:val="0"/>
    <w:rPr>
      <w:rFonts w:ascii="微软雅黑" w:hAnsi="微软雅黑" w:eastAsia="微软雅黑" w:cs="微软雅黑"/>
      <w:sz w:val="14"/>
      <w:szCs w:val="14"/>
    </w:rPr>
  </w:style>
  <w:style w:type="character" w:customStyle="1" w:styleId="109">
    <w:name w:val="font71"/>
    <w:basedOn w:val="24"/>
    <w:qFormat/>
    <w:uiPriority w:val="0"/>
    <w:rPr>
      <w:rFonts w:hint="eastAsia" w:ascii="仿宋" w:hAnsi="仿宋" w:eastAsia="仿宋" w:cs="仿宋"/>
      <w:b/>
      <w:bCs/>
      <w:color w:val="000000"/>
      <w:sz w:val="22"/>
      <w:szCs w:val="22"/>
      <w:u w:val="none"/>
    </w:rPr>
  </w:style>
  <w:style w:type="character" w:customStyle="1" w:styleId="110">
    <w:name w:val="font91"/>
    <w:basedOn w:val="2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11">
    <w:name w:val="font112"/>
    <w:basedOn w:val="24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112">
    <w:name w:val="font81"/>
    <w:basedOn w:val="2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13">
    <w:name w:val="font121"/>
    <w:basedOn w:val="24"/>
    <w:qFormat/>
    <w:uiPriority w:val="0"/>
    <w:rPr>
      <w:rFonts w:hint="default" w:ascii="Arial" w:hAnsi="Arial" w:cs="Arial"/>
      <w:color w:val="000000"/>
      <w:sz w:val="24"/>
      <w:szCs w:val="24"/>
      <w:u w:val="none"/>
    </w:rPr>
  </w:style>
  <w:style w:type="character" w:customStyle="1" w:styleId="114">
    <w:name w:val="font101"/>
    <w:basedOn w:val="2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  <w:vertAlign w:val="superscript"/>
    </w:rPr>
  </w:style>
  <w:style w:type="paragraph" w:customStyle="1" w:styleId="115">
    <w:name w:val="c正文"/>
    <w:basedOn w:val="1"/>
    <w:qFormat/>
    <w:uiPriority w:val="99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301</Words>
  <Characters>309</Characters>
  <Lines>2</Lines>
  <Paragraphs>1</Paragraphs>
  <TotalTime>24</TotalTime>
  <ScaleCrop>false</ScaleCrop>
  <LinksUpToDate>false</LinksUpToDate>
  <CharactersWithSpaces>373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2017-10-12T06:56:00Z</dcterms:created>
  <dc:creator>Ld</dc:creator>
  <cp:lastModifiedBy>86158</cp:lastModifiedBy>
  <cp:lastPrinted>2024-03-28T07:23:00Z</cp:lastPrinted>
  <dcterms:modified xsi:type="dcterms:W3CDTF">2026-07-16T01:49:26Z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D54A2C396EA4482CA82132EA71FBB2A6_13</vt:lpwstr>
  </property>
  <property fmtid="{D5CDD505-2E9C-101B-9397-08002B2CF9AE}" pid="4" name="KSOTemplateDocerSaveRecord">
    <vt:lpwstr>eyJoZGlkIjoiOTA3ZmZlOWI0ZTE5NThiN2Q3OWZlMjhiYTZjOTcxZDAifQ==</vt:lpwstr>
  </property>
</Properties>
</file>